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DA94" w14:textId="77777777" w:rsidR="00AA53F3" w:rsidRDefault="00000000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Objava za medije</w:t>
      </w:r>
    </w:p>
    <w:p w14:paraId="1A344FB6" w14:textId="77777777" w:rsidR="00AA53F3" w:rsidRDefault="00AA53F3">
      <w:pPr>
        <w:rPr>
          <w:rFonts w:ascii="Arial" w:eastAsia="Arial" w:hAnsi="Arial" w:cs="Arial"/>
          <w:i/>
        </w:rPr>
      </w:pPr>
    </w:p>
    <w:p w14:paraId="63E2BAD4" w14:textId="77777777" w:rsidR="00AA53F3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NAJAVLJENO OVOGODIŠNJE IZDANJE MANIFESTACIJE „WRC CROATIA RALLY 2023“</w:t>
      </w:r>
    </w:p>
    <w:p w14:paraId="0C263C52" w14:textId="77777777" w:rsidR="00AA53F3" w:rsidRDefault="00AA53F3">
      <w:pPr>
        <w:rPr>
          <w:rFonts w:ascii="Arial" w:eastAsia="Arial" w:hAnsi="Arial" w:cs="Arial"/>
          <w:b/>
        </w:rPr>
      </w:pPr>
    </w:p>
    <w:p w14:paraId="31E4DF72" w14:textId="77777777" w:rsidR="00AA53F3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Svoj dolazak najavilo je 58 posada iz cijelog svijeta, a organizatori očekuju da će ovogodišnje izdanje natjecanja nadmašiti sve rezultate iz proteklih godina.</w:t>
      </w:r>
    </w:p>
    <w:p w14:paraId="345CE118" w14:textId="77777777" w:rsidR="00AA53F3" w:rsidRDefault="00AA53F3">
      <w:pPr>
        <w:rPr>
          <w:rFonts w:ascii="Arial" w:eastAsia="Arial" w:hAnsi="Arial" w:cs="Arial"/>
          <w:b/>
          <w:sz w:val="20"/>
          <w:szCs w:val="20"/>
        </w:rPr>
      </w:pPr>
    </w:p>
    <w:p w14:paraId="6A3436E6" w14:textId="77777777" w:rsidR="00AA53F3" w:rsidRDefault="00AA53F3">
      <w:pPr>
        <w:rPr>
          <w:rFonts w:ascii="Arial" w:eastAsia="Arial" w:hAnsi="Arial" w:cs="Arial"/>
          <w:sz w:val="20"/>
          <w:szCs w:val="20"/>
        </w:rPr>
      </w:pPr>
    </w:p>
    <w:p w14:paraId="702B05F2" w14:textId="58950F62" w:rsidR="00AA53F3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Zagreb, 22.03.2023</w:t>
      </w:r>
      <w:r>
        <w:rPr>
          <w:rFonts w:ascii="Arial" w:eastAsia="Arial" w:hAnsi="Arial" w:cs="Arial"/>
          <w:sz w:val="20"/>
          <w:szCs w:val="20"/>
        </w:rPr>
        <w:t xml:space="preserve">. – Predstavnici natjecanja WRC Croatia Rally danas su predstavili ovogodišnje izdanje natjecanja koje će se od 20. do 23. travnja održati u pet hrvatskih županija – Varaždinskoj, Krapinsko-zagorskoj, Zagrebačkoj, Karlovačkoj, Primorsko-goranskoj te gradu Zagrebu. Svoj dolazak najavilo je 58 posada iz cijelog svijeta koje očekuje 20 izuzetno atraktivnih brzinskih ispita, a kao najpoznatija imena ističu se osmerostruki svjetski prvak i pobjednik Croatia Rallyja iz 2021., Francuz </w:t>
      </w:r>
      <w:r w:rsidRPr="003C00BE">
        <w:rPr>
          <w:rFonts w:ascii="Arial" w:eastAsia="Arial" w:hAnsi="Arial" w:cs="Arial"/>
          <w:b/>
          <w:bCs/>
          <w:sz w:val="20"/>
          <w:szCs w:val="20"/>
        </w:rPr>
        <w:t>Sebastien Ogier</w:t>
      </w:r>
      <w:r>
        <w:rPr>
          <w:rFonts w:ascii="Arial" w:eastAsia="Arial" w:hAnsi="Arial" w:cs="Arial"/>
          <w:sz w:val="20"/>
          <w:szCs w:val="20"/>
        </w:rPr>
        <w:t xml:space="preserve">, aktualni prvak svijeta, Finac </w:t>
      </w:r>
      <w:r w:rsidRPr="003C00BE">
        <w:rPr>
          <w:rFonts w:ascii="Arial" w:eastAsia="Arial" w:hAnsi="Arial" w:cs="Arial"/>
          <w:b/>
          <w:bCs/>
          <w:sz w:val="20"/>
          <w:szCs w:val="20"/>
        </w:rPr>
        <w:t>Kalle Rovanpera</w:t>
      </w:r>
      <w:r>
        <w:rPr>
          <w:rFonts w:ascii="Arial" w:eastAsia="Arial" w:hAnsi="Arial" w:cs="Arial"/>
          <w:sz w:val="20"/>
          <w:szCs w:val="20"/>
        </w:rPr>
        <w:t xml:space="preserve"> te trenutačno drugi u poretku prvenstva, Belgijanac </w:t>
      </w:r>
      <w:r w:rsidRPr="003C00BE">
        <w:rPr>
          <w:rFonts w:ascii="Arial" w:eastAsia="Arial" w:hAnsi="Arial" w:cs="Arial"/>
          <w:b/>
          <w:bCs/>
          <w:sz w:val="20"/>
          <w:szCs w:val="20"/>
        </w:rPr>
        <w:t>Thierry Neuville</w:t>
      </w:r>
      <w:r w:rsidR="003C00BE">
        <w:rPr>
          <w:rFonts w:ascii="Arial" w:eastAsia="Arial" w:hAnsi="Arial" w:cs="Arial"/>
          <w:sz w:val="20"/>
          <w:szCs w:val="20"/>
        </w:rPr>
        <w:t>.</w:t>
      </w:r>
    </w:p>
    <w:p w14:paraId="3D900070" w14:textId="77777777" w:rsidR="00AA53F3" w:rsidRDefault="00AA53F3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586D9557" w14:textId="77777777" w:rsidR="00AA53F3" w:rsidRDefault="00000000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Cijeli događaj započet će ceremonijalnim startom na već provjerenoj lokaciji, kod Zagrebačkih fontana, a servisno parkiralište bit će kod zgrade INA-e na Av. Većeslava Holjevca.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>Ukupna dužina itinerera iznosi 1650 km, od čega 301 km otpada na brzinske ispite, a kod zgrade INA-e će se ove godine nalaziti i ciljna rampa.</w:t>
      </w:r>
    </w:p>
    <w:p w14:paraId="7F06FD79" w14:textId="77777777" w:rsidR="00AA53F3" w:rsidRDefault="00AA53F3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4A37071D" w14:textId="77777777" w:rsidR="00AA53F3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dosadašnja dva izdanja WRC natjecanja u Hrvatskoj odluka o pobjedniku dogodila se doslovce u posljednjim metrima, pa je publika uživala u neizvjesnim završnicama.</w:t>
      </w:r>
      <w:r>
        <w:rPr>
          <w:rFonts w:ascii="Arial" w:eastAsia="Arial" w:hAnsi="Arial" w:cs="Arial"/>
          <w:sz w:val="20"/>
          <w:szCs w:val="20"/>
        </w:rPr>
        <w:t xml:space="preserve"> Oba puta slavile su posade Toyote, koje su baš na Croatia Rallyju trasirali svoj put prema naslovu Svjetskog prvaka. Godine 2021. Sebastien Ogier i Julien Ingrassia, a 2022. Kalle Rovanpera i Jonne Halttunen.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>
        <w:rPr>
          <w:rFonts w:ascii="Arial" w:eastAsia="Arial" w:hAnsi="Arial" w:cs="Arial"/>
          <w:sz w:val="20"/>
          <w:szCs w:val="20"/>
        </w:rPr>
        <w:t>ovogodišnji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raspored dodana je i jedna izmjena u itinereru; umjesto brzinskog ispita Jaškovo – Mali Modruš Potok vozi se brzinac Ravna Gora – Skrad. Jedno je sigurno – hrvatski rally prolazi kroz raznolike terene i zbog toga je specifičan u svijetu.</w:t>
      </w:r>
    </w:p>
    <w:p w14:paraId="3C18BCA0" w14:textId="77777777" w:rsidR="00AA53F3" w:rsidRDefault="00AA53F3">
      <w:pP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C091ED8" w14:textId="77777777" w:rsidR="00AA53F3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„Naša priča raste i izgleda jako dobro. Velike manifestacije su u Hrvatskoj imale izazove proteklih godina, ali vjerujemo da ove godine idemo prema stabilnijem vremenu. Broj gledatelja može samo rasti i za to se pripremamo. Sigurno nas očekuje jedna neizvjesna utrka koju će pratiti i veliki broj najavljenih stranih novinara. Nadamo se da ćemo iz godine u godinu rasti sve više i okupiti još više ljubitelja automobilističkog sporta,”</w:t>
      </w:r>
      <w:r>
        <w:rPr>
          <w:rFonts w:ascii="Arial" w:eastAsia="Arial" w:hAnsi="Arial" w:cs="Arial"/>
          <w:sz w:val="20"/>
          <w:szCs w:val="20"/>
        </w:rPr>
        <w:t xml:space="preserve"> istaknuo je </w:t>
      </w:r>
      <w:r>
        <w:rPr>
          <w:rFonts w:ascii="Arial" w:eastAsia="Arial" w:hAnsi="Arial" w:cs="Arial"/>
          <w:b/>
          <w:sz w:val="20"/>
          <w:szCs w:val="20"/>
        </w:rPr>
        <w:t>Daniel Šaškin, predsjednik organizacijskog odbora WRC Croatia Rallyja.</w:t>
      </w:r>
    </w:p>
    <w:p w14:paraId="24F0FA58" w14:textId="77777777" w:rsidR="00AA53F3" w:rsidRDefault="00AA53F3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C0CC72" w14:textId="77777777" w:rsidR="00AA53F3" w:rsidRDefault="0000000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WRC Croatia Rally prošle je godine, po službenoj studiji Ekonomskog fakulteta u Zagrebu, hrvatskom turizmu donio preko 105 milijuna eura, uz više od 310 tisuća gledatelja koji su pratili natjecanje i čak 400 predstavnika medija koji su stigli iz inozemstva. Podaci ukazuju da se radi o jednoj od najperspektivnijih sportskih manifestacija u Hrvatskoj i regiji, čiji doprinos razvoju turističke ponude i promociji Hrvatske u budućnosti može samo dodatno rasti. Organizatori se nadaju da će ove godine uspjeti doći do čak pola milijuna ljudi u publici. </w:t>
      </w:r>
    </w:p>
    <w:p w14:paraId="3E702062" w14:textId="77777777" w:rsidR="00AA53F3" w:rsidRDefault="00AA53F3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9729D0" w14:textId="301209E1" w:rsidR="00AA53F3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“WRC je ostvario mnoge benefite za Hrvatsku ekonomiju i sport, a nastojimo iskoristiti veliki medijski doseg kako bismo promovirali i ostale vrijedne organizatore i sportaše u našem sustavu. Istodobno naši brojni dužnosnici uče direktno od najboljih svjetskih dužnosnika te stvaraju još bolje i sigurnije okruženje za razvoj sporta u našoj zemlji”</w:t>
      </w:r>
      <w:r>
        <w:rPr>
          <w:rFonts w:ascii="Arial" w:eastAsia="Arial" w:hAnsi="Arial" w:cs="Arial"/>
          <w:sz w:val="20"/>
          <w:szCs w:val="20"/>
        </w:rPr>
        <w:t xml:space="preserve">, komentirao je </w:t>
      </w:r>
      <w:r>
        <w:rPr>
          <w:rFonts w:ascii="Arial" w:eastAsia="Arial" w:hAnsi="Arial" w:cs="Arial"/>
          <w:b/>
          <w:sz w:val="20"/>
          <w:szCs w:val="20"/>
        </w:rPr>
        <w:t>Davorin Štetner, predsjednik Hrvatskog auto i karting saveza</w:t>
      </w:r>
      <w:r w:rsidR="00B00D7C">
        <w:rPr>
          <w:rFonts w:ascii="Arial" w:eastAsia="Arial" w:hAnsi="Arial" w:cs="Arial"/>
          <w:b/>
          <w:sz w:val="20"/>
          <w:szCs w:val="20"/>
        </w:rPr>
        <w:t>.</w:t>
      </w:r>
    </w:p>
    <w:p w14:paraId="382C0514" w14:textId="77777777" w:rsidR="00AA53F3" w:rsidRDefault="00AA53F3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CB9521" w14:textId="44D2BB98" w:rsidR="00AA53F3" w:rsidRDefault="00000000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Press konferenciji su nazočili i predstavnici grada Zagreba i Ministarstva turizma i sporta. Novinarima se obratio i </w:t>
      </w:r>
      <w:r>
        <w:rPr>
          <w:rFonts w:ascii="Arial" w:eastAsia="Arial" w:hAnsi="Arial" w:cs="Arial"/>
          <w:b/>
          <w:sz w:val="20"/>
          <w:szCs w:val="20"/>
        </w:rPr>
        <w:t>državni tajnik Ministarstva, Josip Pavić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i/>
          <w:sz w:val="20"/>
          <w:szCs w:val="20"/>
        </w:rPr>
        <w:t xml:space="preserve">“Svima bi bilo drago da je ovakvih događaja sve više. Znamo koliko domaćih i stranih gledatelja privlači ovaj događaj i sa zadovoljstvom možemo reći da su ljudi u WRC Croatia Rallyja uzor drugima u organizaciji ovakvih </w:t>
      </w:r>
      <w:r w:rsidR="00B00D7C">
        <w:rPr>
          <w:rFonts w:ascii="Arial" w:eastAsia="Arial" w:hAnsi="Arial" w:cs="Arial"/>
          <w:i/>
          <w:sz w:val="20"/>
          <w:szCs w:val="20"/>
        </w:rPr>
        <w:t>manifestacija. Ugovor</w:t>
      </w:r>
      <w:r>
        <w:rPr>
          <w:rFonts w:ascii="Arial" w:eastAsia="Arial" w:hAnsi="Arial" w:cs="Arial"/>
          <w:i/>
          <w:sz w:val="20"/>
          <w:szCs w:val="20"/>
        </w:rPr>
        <w:t xml:space="preserve"> o sufinanciranju je važeći ovu i iduću godinu tako da ćemo svakako iskoristiti ovaj događaj u strategiji razvoja turizma.</w:t>
      </w:r>
      <w:r w:rsidR="00A36644">
        <w:rPr>
          <w:rFonts w:ascii="Arial" w:eastAsia="Arial" w:hAnsi="Arial" w:cs="Arial"/>
          <w:i/>
          <w:sz w:val="20"/>
          <w:szCs w:val="20"/>
        </w:rPr>
        <w:t>“</w:t>
      </w:r>
    </w:p>
    <w:p w14:paraId="1C24C3B2" w14:textId="77777777" w:rsidR="00AA53F3" w:rsidRDefault="00AA53F3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497439B0" w14:textId="77777777" w:rsidR="00AA53F3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Prije nekoliko dana zatvorene su prijave za volontere koji će sudjelovati u radu na događaju duž cijele staze. Kao i prošlih godina, interes je ogroman te se javljaju zainteresirani ljubitelji automobilističkog sporta iz cijele Europe. Posebno iznenađuju prijave iz dalekih zemalja kao što su SAD i Japan.</w:t>
      </w:r>
    </w:p>
    <w:p w14:paraId="0AD5ED5B" w14:textId="77777777" w:rsidR="00AA53F3" w:rsidRDefault="00AA53F3">
      <w:pPr>
        <w:jc w:val="both"/>
        <w:rPr>
          <w:rFonts w:ascii="Arial" w:eastAsia="Arial" w:hAnsi="Arial" w:cs="Arial"/>
          <w:sz w:val="20"/>
          <w:szCs w:val="20"/>
        </w:rPr>
      </w:pPr>
    </w:p>
    <w:p w14:paraId="4BFF7C6C" w14:textId="23A188B5" w:rsidR="00AA53F3" w:rsidRDefault="00000000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Dnevne ulaznice za WRC Croatia Rally moguće je nabaviti po cijeni od 10 eura, a uz to je dostupan i četverodnevni paket ulaznica po cijeni od 30 eura. Osim ulaza u sve Fan Zone uz brzinske ispite, sve ulaznice vrijede i za servisno parkiralište. Redovne ulaznice dostupne su u online prodaji putem sustava </w:t>
      </w:r>
      <w:hyperlink r:id="rId8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ulaznice.hr</w:t>
        </w:r>
      </w:hyperlink>
      <w:r>
        <w:rPr>
          <w:rFonts w:ascii="Arial" w:eastAsia="Arial" w:hAnsi="Arial" w:cs="Arial"/>
          <w:sz w:val="20"/>
          <w:szCs w:val="20"/>
          <w:u w:val="single"/>
        </w:rPr>
        <w:br/>
      </w:r>
    </w:p>
    <w:p w14:paraId="0706548F" w14:textId="77777777" w:rsidR="00B00D7C" w:rsidRDefault="00B00D7C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23551633" w14:textId="048ED2F5" w:rsidR="00AA53F3" w:rsidRDefault="00000000">
      <w:pPr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WRC Croatia 2023 - Itiner</w:t>
      </w:r>
      <w:r w:rsidR="008C2B1A">
        <w:rPr>
          <w:rFonts w:ascii="Arial" w:eastAsia="Arial" w:hAnsi="Arial" w:cs="Arial"/>
          <w:b/>
          <w:i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r</w:t>
      </w:r>
    </w:p>
    <w:p w14:paraId="124169A3" w14:textId="77777777" w:rsidR="00AA53F3" w:rsidRDefault="00AA53F3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B36CC3C" w14:textId="4E156C2D" w:rsidR="00B00D7C" w:rsidRPr="00B00D7C" w:rsidRDefault="00000000" w:rsidP="00B00D7C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b/>
          <w:sz w:val="20"/>
          <w:szCs w:val="20"/>
        </w:rPr>
        <w:t>Četvrtak</w:t>
      </w:r>
      <w:r w:rsidR="00B00D7C" w:rsidRPr="00B00D7C">
        <w:rPr>
          <w:rFonts w:ascii="Arial" w:eastAsia="Arial" w:hAnsi="Arial" w:cs="Arial"/>
          <w:b/>
          <w:sz w:val="20"/>
          <w:szCs w:val="20"/>
        </w:rPr>
        <w:t xml:space="preserve"> </w:t>
      </w:r>
      <w:r w:rsidRPr="00B00D7C">
        <w:rPr>
          <w:rFonts w:ascii="Arial" w:eastAsia="Arial" w:hAnsi="Arial" w:cs="Arial"/>
          <w:b/>
          <w:sz w:val="20"/>
          <w:szCs w:val="20"/>
        </w:rPr>
        <w:t>(20.4.)</w:t>
      </w:r>
    </w:p>
    <w:p w14:paraId="29CE85E8" w14:textId="77777777" w:rsidR="00B00D7C" w:rsidRPr="00B00D7C" w:rsidRDefault="00000000" w:rsidP="00B00D7C">
      <w:pPr>
        <w:pStyle w:val="ListParagraph"/>
        <w:numPr>
          <w:ilvl w:val="1"/>
          <w:numId w:val="3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Shakedown Okić </w:t>
      </w:r>
      <w:r w:rsidRPr="00B00D7C">
        <w:rPr>
          <w:rFonts w:ascii="Arial" w:eastAsia="Arial" w:hAnsi="Arial" w:cs="Arial"/>
          <w:i/>
          <w:sz w:val="20"/>
          <w:szCs w:val="20"/>
        </w:rPr>
        <w:t>(Zagrebačka županija)</w:t>
      </w:r>
    </w:p>
    <w:p w14:paraId="0B91C6D3" w14:textId="4B662CB9" w:rsidR="00AA53F3" w:rsidRPr="00B00D7C" w:rsidRDefault="00000000" w:rsidP="00B00D7C">
      <w:pPr>
        <w:pStyle w:val="ListParagraph"/>
        <w:numPr>
          <w:ilvl w:val="1"/>
          <w:numId w:val="3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Ceremonijalni start </w:t>
      </w:r>
      <w:r w:rsidRPr="00B00D7C">
        <w:rPr>
          <w:rFonts w:ascii="Arial" w:eastAsia="Arial" w:hAnsi="Arial" w:cs="Arial"/>
          <w:i/>
          <w:sz w:val="20"/>
          <w:szCs w:val="20"/>
        </w:rPr>
        <w:t>(Grad Zagreb)</w:t>
      </w:r>
    </w:p>
    <w:p w14:paraId="72853722" w14:textId="77777777" w:rsidR="00AA53F3" w:rsidRDefault="00AA53F3" w:rsidP="00B00D7C">
      <w:pPr>
        <w:rPr>
          <w:rFonts w:ascii="Arial" w:eastAsia="Arial" w:hAnsi="Arial" w:cs="Arial"/>
          <w:b/>
          <w:sz w:val="20"/>
          <w:szCs w:val="20"/>
        </w:rPr>
      </w:pPr>
    </w:p>
    <w:p w14:paraId="3E7E319C" w14:textId="77777777" w:rsidR="00B00D7C" w:rsidRDefault="00000000" w:rsidP="00B00D7C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b/>
          <w:sz w:val="20"/>
          <w:szCs w:val="20"/>
        </w:rPr>
        <w:t>Petak (21.4.)</w:t>
      </w:r>
    </w:p>
    <w:p w14:paraId="6F3C0F32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Mali Lipovec - Grdanjci </w:t>
      </w:r>
      <w:r w:rsidRPr="00B00D7C">
        <w:rPr>
          <w:rFonts w:ascii="Arial" w:eastAsia="Arial" w:hAnsi="Arial" w:cs="Arial"/>
          <w:i/>
          <w:sz w:val="20"/>
          <w:szCs w:val="20"/>
        </w:rPr>
        <w:t>(Zagrebačka županija)</w:t>
      </w:r>
    </w:p>
    <w:p w14:paraId="441CACE8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>Stojidraga - Hartje</w:t>
      </w:r>
      <w:r w:rsidRPr="00B00D7C">
        <w:rPr>
          <w:rFonts w:ascii="Arial" w:eastAsia="Arial" w:hAnsi="Arial" w:cs="Arial"/>
          <w:i/>
          <w:sz w:val="20"/>
          <w:szCs w:val="20"/>
        </w:rPr>
        <w:t xml:space="preserve"> (Zagrebačka županija)</w:t>
      </w:r>
    </w:p>
    <w:p w14:paraId="4AE8D6A5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>Krašić - Vrškovac</w:t>
      </w:r>
      <w:r w:rsidRPr="00B00D7C">
        <w:rPr>
          <w:rFonts w:ascii="Arial" w:eastAsia="Arial" w:hAnsi="Arial" w:cs="Arial"/>
          <w:i/>
          <w:sz w:val="20"/>
          <w:szCs w:val="20"/>
        </w:rPr>
        <w:t xml:space="preserve"> (Zagrebačka županija / Karlovačka županija)</w:t>
      </w:r>
    </w:p>
    <w:p w14:paraId="3A311CF3" w14:textId="3A3CD5F4" w:rsidR="00AA53F3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Pećurkovo Brdo - Mrežnički Novaki </w:t>
      </w:r>
      <w:r w:rsidRPr="00B00D7C">
        <w:rPr>
          <w:rFonts w:ascii="Arial" w:eastAsia="Arial" w:hAnsi="Arial" w:cs="Arial"/>
          <w:i/>
          <w:sz w:val="20"/>
          <w:szCs w:val="20"/>
        </w:rPr>
        <w:t>(Karlovačka županija)</w:t>
      </w:r>
    </w:p>
    <w:p w14:paraId="093071C5" w14:textId="77777777" w:rsidR="00AA53F3" w:rsidRDefault="00AA53F3" w:rsidP="00B00D7C">
      <w:pPr>
        <w:rPr>
          <w:rFonts w:ascii="Arial" w:eastAsia="Arial" w:hAnsi="Arial" w:cs="Arial"/>
          <w:b/>
          <w:sz w:val="20"/>
          <w:szCs w:val="20"/>
        </w:rPr>
      </w:pPr>
    </w:p>
    <w:p w14:paraId="65E436D1" w14:textId="77777777" w:rsidR="00B00D7C" w:rsidRDefault="00000000" w:rsidP="00B00D7C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b/>
          <w:sz w:val="20"/>
          <w:szCs w:val="20"/>
        </w:rPr>
        <w:t>Subota (22.4.)</w:t>
      </w:r>
    </w:p>
    <w:p w14:paraId="0668336A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Kostanjevac - Petruš Vrh </w:t>
      </w:r>
      <w:r w:rsidRPr="00B00D7C">
        <w:rPr>
          <w:rFonts w:ascii="Arial" w:eastAsia="Arial" w:hAnsi="Arial" w:cs="Arial"/>
          <w:i/>
          <w:sz w:val="20"/>
          <w:szCs w:val="20"/>
        </w:rPr>
        <w:t>(Zagrebačka županija / Karlovačka županija)</w:t>
      </w:r>
    </w:p>
    <w:p w14:paraId="1931D678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Vinski Vrh - Duga Resa </w:t>
      </w:r>
      <w:r w:rsidRPr="00B00D7C">
        <w:rPr>
          <w:rFonts w:ascii="Arial" w:eastAsia="Arial" w:hAnsi="Arial" w:cs="Arial"/>
          <w:i/>
          <w:sz w:val="20"/>
          <w:szCs w:val="20"/>
        </w:rPr>
        <w:t>(Karlovačka županija)</w:t>
      </w:r>
    </w:p>
    <w:p w14:paraId="2A53985A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>Ravna Gora - Skrad</w:t>
      </w:r>
      <w:r w:rsidRPr="00B00D7C">
        <w:rPr>
          <w:rFonts w:ascii="Arial" w:eastAsia="Arial" w:hAnsi="Arial" w:cs="Arial"/>
          <w:i/>
          <w:sz w:val="20"/>
          <w:szCs w:val="20"/>
        </w:rPr>
        <w:t xml:space="preserve"> (Primorsko - goranska županija)</w:t>
      </w:r>
    </w:p>
    <w:p w14:paraId="7CB788CB" w14:textId="5D4B3C42" w:rsidR="00AA53F3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  <w:u w:val="single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Platak </w:t>
      </w:r>
      <w:r w:rsidRPr="00B00D7C">
        <w:rPr>
          <w:rFonts w:ascii="Arial" w:eastAsia="Arial" w:hAnsi="Arial" w:cs="Arial"/>
          <w:i/>
          <w:sz w:val="20"/>
          <w:szCs w:val="20"/>
        </w:rPr>
        <w:t>(Primorsko- goranska županija)</w:t>
      </w:r>
    </w:p>
    <w:p w14:paraId="2807BE72" w14:textId="77777777" w:rsidR="00AA53F3" w:rsidRDefault="00AA53F3" w:rsidP="00B00D7C">
      <w:pPr>
        <w:rPr>
          <w:rFonts w:ascii="Arial" w:eastAsia="Arial" w:hAnsi="Arial" w:cs="Arial"/>
          <w:b/>
          <w:sz w:val="20"/>
          <w:szCs w:val="20"/>
        </w:rPr>
      </w:pPr>
    </w:p>
    <w:p w14:paraId="075E8394" w14:textId="77777777" w:rsidR="00B00D7C" w:rsidRDefault="00000000" w:rsidP="00B00D7C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b/>
          <w:sz w:val="20"/>
          <w:szCs w:val="20"/>
        </w:rPr>
        <w:t>Nedjelja (23.4.)</w:t>
      </w:r>
    </w:p>
    <w:p w14:paraId="102B30AE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Trakošćan - Vrbno </w:t>
      </w:r>
      <w:r w:rsidRPr="00B00D7C">
        <w:rPr>
          <w:rFonts w:ascii="Arial" w:eastAsia="Arial" w:hAnsi="Arial" w:cs="Arial"/>
          <w:i/>
          <w:sz w:val="20"/>
          <w:szCs w:val="20"/>
        </w:rPr>
        <w:t>(Varaždinska županija)</w:t>
      </w:r>
    </w:p>
    <w:p w14:paraId="4EB8D3C8" w14:textId="77777777" w:rsidR="00B00D7C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Zagorska Sela - Kumrovec </w:t>
      </w:r>
      <w:r w:rsidRPr="00B00D7C">
        <w:rPr>
          <w:rFonts w:ascii="Arial" w:eastAsia="Arial" w:hAnsi="Arial" w:cs="Arial"/>
          <w:i/>
          <w:sz w:val="20"/>
          <w:szCs w:val="20"/>
        </w:rPr>
        <w:t>(Krapinsko - zagorska županija)</w:t>
      </w:r>
    </w:p>
    <w:p w14:paraId="43C69ED2" w14:textId="1549E3E7" w:rsidR="00AA53F3" w:rsidRPr="00B00D7C" w:rsidRDefault="00000000" w:rsidP="00B00D7C">
      <w:pPr>
        <w:pStyle w:val="ListParagraph"/>
        <w:numPr>
          <w:ilvl w:val="1"/>
          <w:numId w:val="6"/>
        </w:numPr>
        <w:rPr>
          <w:rFonts w:ascii="Arial" w:eastAsia="Arial" w:hAnsi="Arial" w:cs="Arial"/>
          <w:b/>
          <w:sz w:val="20"/>
          <w:szCs w:val="20"/>
        </w:rPr>
      </w:pPr>
      <w:r w:rsidRPr="00B00D7C">
        <w:rPr>
          <w:rFonts w:ascii="Arial" w:eastAsia="Arial" w:hAnsi="Arial" w:cs="Arial"/>
          <w:sz w:val="20"/>
          <w:szCs w:val="20"/>
        </w:rPr>
        <w:t xml:space="preserve">Podium </w:t>
      </w:r>
      <w:r w:rsidRPr="00B00D7C">
        <w:rPr>
          <w:rFonts w:ascii="Arial" w:eastAsia="Arial" w:hAnsi="Arial" w:cs="Arial"/>
          <w:i/>
          <w:sz w:val="20"/>
          <w:szCs w:val="20"/>
        </w:rPr>
        <w:t>(Grad Zagreb)</w:t>
      </w:r>
    </w:p>
    <w:p w14:paraId="35C7BEA6" w14:textId="77777777" w:rsidR="00AA53F3" w:rsidRDefault="00AA53F3" w:rsidP="00B00D7C">
      <w:pPr>
        <w:rPr>
          <w:rFonts w:ascii="Arial" w:eastAsia="Arial" w:hAnsi="Arial" w:cs="Arial"/>
          <w:sz w:val="20"/>
          <w:szCs w:val="20"/>
          <w:u w:val="single"/>
        </w:rPr>
      </w:pPr>
    </w:p>
    <w:p w14:paraId="4AE9B069" w14:textId="77777777" w:rsidR="00AA53F3" w:rsidRDefault="00AA53F3" w:rsidP="00B00D7C">
      <w:pPr>
        <w:rPr>
          <w:rFonts w:ascii="Arial" w:eastAsia="Arial" w:hAnsi="Arial" w:cs="Arial"/>
          <w:sz w:val="20"/>
          <w:szCs w:val="20"/>
          <w:u w:val="single"/>
        </w:rPr>
      </w:pPr>
    </w:p>
    <w:p w14:paraId="02217847" w14:textId="042CADAC" w:rsidR="00AA53F3" w:rsidRDefault="00710A8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Detaljni itiner</w:t>
      </w:r>
      <w:r w:rsidR="008C2B1A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dostupan je na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web stranici Croatia Rally.</w:t>
        </w:r>
      </w:hyperlink>
    </w:p>
    <w:sectPr w:rsidR="00AA53F3" w:rsidSect="00B00D7C">
      <w:headerReference w:type="default" r:id="rId10"/>
      <w:footerReference w:type="default" r:id="rId11"/>
      <w:pgSz w:w="11906" w:h="16838"/>
      <w:pgMar w:top="3106" w:right="1440" w:bottom="1992" w:left="1440" w:header="432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5D43" w14:textId="77777777" w:rsidR="00FB36F5" w:rsidRDefault="00FB36F5">
      <w:r>
        <w:separator/>
      </w:r>
    </w:p>
  </w:endnote>
  <w:endnote w:type="continuationSeparator" w:id="0">
    <w:p w14:paraId="6A38EDC1" w14:textId="77777777" w:rsidR="00FB36F5" w:rsidRDefault="00FB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23F1" w14:textId="77777777" w:rsidR="00AA53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E0D2E27" wp14:editId="1AB06CCE">
          <wp:simplePos x="0" y="0"/>
          <wp:positionH relativeFrom="column">
            <wp:posOffset>-914399</wp:posOffset>
          </wp:positionH>
          <wp:positionV relativeFrom="paragraph">
            <wp:posOffset>-447674</wp:posOffset>
          </wp:positionV>
          <wp:extent cx="7549515" cy="1065530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065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BBA2" w14:textId="77777777" w:rsidR="00FB36F5" w:rsidRDefault="00FB36F5">
      <w:r>
        <w:separator/>
      </w:r>
    </w:p>
  </w:footnote>
  <w:footnote w:type="continuationSeparator" w:id="0">
    <w:p w14:paraId="07301578" w14:textId="77777777" w:rsidR="00FB36F5" w:rsidRDefault="00FB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4DAE" w14:textId="77777777" w:rsidR="00AA53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6D1B2B4" wp14:editId="1BB2A935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7571740" cy="1718945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1740" cy="171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BE7"/>
    <w:multiLevelType w:val="multilevel"/>
    <w:tmpl w:val="2A544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149EC"/>
    <w:multiLevelType w:val="multilevel"/>
    <w:tmpl w:val="4F7218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4975EB"/>
    <w:multiLevelType w:val="hybridMultilevel"/>
    <w:tmpl w:val="BA889AA4"/>
    <w:lvl w:ilvl="0" w:tplc="19F883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20F69"/>
    <w:multiLevelType w:val="multilevel"/>
    <w:tmpl w:val="B7EC5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70187C"/>
    <w:multiLevelType w:val="multilevel"/>
    <w:tmpl w:val="0D944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74C24"/>
    <w:multiLevelType w:val="multilevel"/>
    <w:tmpl w:val="B170B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F28E2"/>
    <w:multiLevelType w:val="hybridMultilevel"/>
    <w:tmpl w:val="138AF174"/>
    <w:lvl w:ilvl="0" w:tplc="AFB682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216032">
    <w:abstractNumId w:val="5"/>
  </w:num>
  <w:num w:numId="2" w16cid:durableId="109862858">
    <w:abstractNumId w:val="3"/>
  </w:num>
  <w:num w:numId="3" w16cid:durableId="1098139486">
    <w:abstractNumId w:val="4"/>
  </w:num>
  <w:num w:numId="4" w16cid:durableId="965698153">
    <w:abstractNumId w:val="1"/>
  </w:num>
  <w:num w:numId="5" w16cid:durableId="768280672">
    <w:abstractNumId w:val="0"/>
  </w:num>
  <w:num w:numId="6" w16cid:durableId="1072848333">
    <w:abstractNumId w:val="6"/>
  </w:num>
  <w:num w:numId="7" w16cid:durableId="212842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F3"/>
    <w:rsid w:val="003C00BE"/>
    <w:rsid w:val="00702DF5"/>
    <w:rsid w:val="00710A8A"/>
    <w:rsid w:val="008C2B1A"/>
    <w:rsid w:val="00A36644"/>
    <w:rsid w:val="00AA53F3"/>
    <w:rsid w:val="00B00D7C"/>
    <w:rsid w:val="00C229CB"/>
    <w:rsid w:val="00CF7513"/>
    <w:rsid w:val="00ED356B"/>
    <w:rsid w:val="00FB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2972"/>
  <w15:docId w15:val="{389CA4C9-5E34-44CB-9F42-514839C2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DD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5412"/>
    <w:rPr>
      <w:color w:val="605E5C"/>
      <w:shd w:val="clear" w:color="auto" w:fill="E1DFDD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qFormat/>
    <w:rsid w:val="00DD6925"/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0B6974"/>
    <w:pPr>
      <w:ind w:left="708"/>
    </w:pPr>
    <w:rPr>
      <w:rFonts w:ascii="Times New Roman" w:eastAsia="Times New Roman" w:hAnsi="Times New Roman" w:cs="Times New Roman"/>
      <w:lang w:eastAsia="hr-HR"/>
    </w:rPr>
  </w:style>
  <w:style w:type="paragraph" w:styleId="Revision">
    <w:name w:val="Revision"/>
    <w:uiPriority w:val="99"/>
    <w:semiHidden/>
    <w:qFormat/>
    <w:rsid w:val="00F46FD4"/>
  </w:style>
  <w:style w:type="table" w:styleId="TableGrid">
    <w:name w:val="Table Grid"/>
    <w:basedOn w:val="TableNormal"/>
    <w:uiPriority w:val="39"/>
    <w:rsid w:val="000B697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aznice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lly-croatia.com/hr/gledatelji/itinerer-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HJYAyNr6t3GHu4LvPtGgc9zbDQ==">AMUW2mXRzHC4Jpdo8Pw4r0aH8/9x76y21OqWwiXXEXrEcphVk2t0qUJK2I9C/Ug/P3FMIEmuB2jpgDZ7vE+qUF9bSpfLSnAOerPX0N0JCIo8WMex1XH6c60M3LTxkV0niE6Ki7Niog/mEAkMKdaVImd/XSy2uhxIEKyAgsxaIzNv08eiWaWxKw+3emtpvNiXEcHBkVWtmdkYUX8ejnItt/2T1psw/GQ4n++lxpreZ/lTm02KSSIm4VYm6HN7Cn+Dl5dh33jaZ4wfDTPOHH8AYhKSAMlOB6/SWZ3rQBrHVQxtbZXNc14vp7aWK+Bhyz06xT58QS/O37REeRgC/XELo/ShVz2QamP41loF9C8Yft6kOc8lIjMwG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Matko Rončević</dc:creator>
  <cp:lastModifiedBy>Sven Hamzić</cp:lastModifiedBy>
  <cp:revision>7</cp:revision>
  <dcterms:created xsi:type="dcterms:W3CDTF">2023-03-21T15:35:00Z</dcterms:created>
  <dcterms:modified xsi:type="dcterms:W3CDTF">2023-03-22T11:54:00Z</dcterms:modified>
</cp:coreProperties>
</file>