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eastAsia="Arial" w:cs="Arial"/>
          <w:i/>
          <w:i/>
          <w:sz w:val="20"/>
          <w:szCs w:val="20"/>
          <w:lang w:val="hr-HR"/>
        </w:rPr>
      </w:pPr>
      <w:r>
        <w:rPr>
          <w:rFonts w:eastAsia="Arial" w:cs="Arial" w:ascii="Arial" w:hAnsi="Arial"/>
          <w:i/>
          <w:sz w:val="20"/>
          <w:szCs w:val="20"/>
          <w:lang w:val="hr-HR"/>
        </w:rPr>
        <w:t>Objava za medije</w:t>
      </w:r>
    </w:p>
    <w:p>
      <w:pPr>
        <w:pStyle w:val="Normal"/>
        <w:jc w:val="center"/>
        <w:rPr>
          <w:rFonts w:ascii="Arial" w:hAnsi="Arial" w:eastAsia="Arial" w:cs="Arial"/>
          <w:sz w:val="20"/>
          <w:szCs w:val="20"/>
          <w:lang w:val="hr-HR"/>
        </w:rPr>
      </w:pPr>
      <w:r>
        <w:rPr>
          <w:rFonts w:eastAsia="Arial" w:cs="Arial" w:ascii="Arial" w:hAnsi="Arial"/>
          <w:b/>
          <w:sz w:val="20"/>
          <w:szCs w:val="20"/>
          <w:lang w:val="hr-HR"/>
        </w:rPr>
        <w:br/>
      </w:r>
      <w:r>
        <w:rPr>
          <w:rFonts w:eastAsia="Arial" w:cs="Arial" w:ascii="Arial" w:hAnsi="Arial"/>
          <w:b/>
          <w:sz w:val="20"/>
          <w:szCs w:val="20"/>
          <w:lang w:val="hr-HR"/>
        </w:rPr>
        <w:t>NAJAVA NATJECANJA</w:t>
      </w:r>
      <w:r>
        <w:rPr>
          <w:rFonts w:eastAsia="Arial" w:cs="Arial" w:ascii="Arial" w:hAnsi="Arial"/>
          <w:b/>
          <w:sz w:val="20"/>
          <w:szCs w:val="20"/>
          <w:lang w:val="hr-HR"/>
        </w:rPr>
        <w:t>: WRC SE VRAĆA U HRVATSKU, UTRKA ZA NASLOV PRVAKA SASVIM URAVNOTEŽENA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w:t>
      </w:r>
      <w:r>
        <w:rPr>
          <w:rFonts w:eastAsia="Arial" w:cs="Arial" w:ascii="Arial" w:hAnsi="Arial"/>
          <w:color w:val="000000"/>
          <w:sz w:val="20"/>
          <w:szCs w:val="20"/>
          <w:lang w:val="hr-HR"/>
        </w:rPr>
        <w:t>Vodćećih pet vozača dijeli samo</w:t>
      </w:r>
      <w:r>
        <w:rPr>
          <w:rFonts w:eastAsia="Arial" w:cs="Arial" w:ascii="Arial" w:hAnsi="Arial"/>
          <w:color w:val="000000"/>
          <w:sz w:val="20"/>
          <w:szCs w:val="20"/>
          <w:lang w:val="hr-HR"/>
        </w:rPr>
        <w:t xml:space="preserve"> 12 </w:t>
      </w:r>
      <w:r>
        <w:rPr>
          <w:rFonts w:eastAsia="Arial" w:cs="Arial" w:ascii="Arial" w:hAnsi="Arial"/>
          <w:color w:val="000000"/>
          <w:sz w:val="20"/>
          <w:szCs w:val="20"/>
          <w:lang w:val="hr-HR"/>
        </w:rPr>
        <w:t>bodova nakon tri natjecanja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w:t>
      </w:r>
      <w:r>
        <w:rPr>
          <w:rFonts w:eastAsia="Arial" w:cs="Arial" w:ascii="Arial" w:hAnsi="Arial"/>
          <w:color w:val="000000"/>
          <w:sz w:val="20"/>
          <w:szCs w:val="20"/>
          <w:lang w:val="hr-HR"/>
        </w:rPr>
        <w:t>Hrvatska je spremna po treći put ugostiti</w:t>
      </w:r>
      <w:r>
        <w:rPr>
          <w:rFonts w:eastAsia="Arial" w:cs="Arial" w:ascii="Arial" w:hAnsi="Arial"/>
          <w:color w:val="000000"/>
          <w:sz w:val="20"/>
          <w:szCs w:val="20"/>
          <w:lang w:val="hr-HR"/>
        </w:rPr>
        <w:t xml:space="preserve"> FIA </w:t>
      </w:r>
      <w:r>
        <w:rPr>
          <w:rFonts w:eastAsia="Arial" w:cs="Arial" w:ascii="Arial" w:hAnsi="Arial"/>
          <w:color w:val="000000"/>
          <w:sz w:val="20"/>
          <w:szCs w:val="20"/>
          <w:lang w:val="hr-HR"/>
        </w:rPr>
        <w:t>Svjetsko prvenstvo u rallyju</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w:t>
      </w:r>
      <w:r>
        <w:rPr>
          <w:rFonts w:eastAsia="Arial" w:cs="Arial" w:ascii="Arial" w:hAnsi="Arial"/>
          <w:color w:val="000000"/>
          <w:sz w:val="20"/>
          <w:szCs w:val="20"/>
          <w:lang w:val="hr-HR"/>
        </w:rPr>
        <w:t>Izazovni asfaltni brzinci će staviti na kušnju najbolje vozače u četiri dana vrhunske akcije</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w:t>
      </w:r>
      <w:r>
        <w:rPr>
          <w:rFonts w:eastAsia="Arial" w:cs="Arial" w:ascii="Arial" w:hAnsi="Arial"/>
          <w:color w:val="000000"/>
          <w:sz w:val="20"/>
          <w:szCs w:val="20"/>
          <w:lang w:val="hr-HR"/>
        </w:rPr>
        <w:t>Dva dosadašnja WRC izdanja ponudila su različite pobjednike i osvajače drugog mjesta</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b/>
          <w:bCs/>
          <w:color w:val="000000"/>
          <w:sz w:val="20"/>
          <w:szCs w:val="20"/>
          <w:lang w:val="hr-HR"/>
        </w:rPr>
        <w:t xml:space="preserve">Zagreb, </w:t>
      </w:r>
      <w:r>
        <w:rPr>
          <w:rFonts w:eastAsia="Arial" w:cs="Arial" w:ascii="Arial" w:hAnsi="Arial"/>
          <w:b/>
          <w:bCs/>
          <w:color w:val="000000"/>
          <w:sz w:val="20"/>
          <w:szCs w:val="20"/>
          <w:lang w:val="hr-HR"/>
        </w:rPr>
        <w:t>20. travnja</w:t>
      </w:r>
      <w:r>
        <w:rPr>
          <w:rFonts w:eastAsia="Arial" w:cs="Arial" w:ascii="Arial" w:hAnsi="Arial"/>
          <w:b/>
          <w:bCs/>
          <w:color w:val="000000"/>
          <w:sz w:val="20"/>
          <w:szCs w:val="20"/>
          <w:lang w:val="hr-HR"/>
        </w:rPr>
        <w:t xml:space="preserve"> </w:t>
      </w:r>
      <w:r>
        <w:rPr>
          <w:rFonts w:eastAsia="Arial" w:cs="Arial" w:ascii="Arial" w:hAnsi="Arial"/>
          <w:color w:val="000000"/>
          <w:sz w:val="20"/>
          <w:szCs w:val="20"/>
          <w:lang w:val="hr-HR"/>
        </w:rPr>
        <w:t>– FIA Svjetsko prvenstvo stiže u Hrvatsku po treći put od 20. do 23. travnja, a utrka za naslov sasvim je uravnotežena nakon uzbudljivog početka sezone 2023.</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Osmerostruki svjetski prvak Sébastien Ogier s dvije pobjede iz dva nastupa je na prijestolju prvenstvenog poretka s Toyota Gazoo Racing World Rally Teamom. S druge strane, 39-godišnji Francuz je samo tri boda ispred Thierryja Neuvillea (Hyundai Shell Mobis WRT) i četiri više od kolege iz Toyote Kallea Rovanpere, prošlogodišnjeg pobjednika iz Hrvatske te branitelja naslova svjetskog prvaka.</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Ott Tänak koji je osvojio Rally Švedska u veljači s M-Sport Ford WRT-om je još pet bodova iza, dok je Elfyn Evans, drugoplasirani iz Hrvatske 2021. također potpuno u nadmetanju za naslov s 12 bodova deficita u odnosu na kolegu iz Toyote Ogiera.</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Svih pet vozača bit će u akciji na asfaltnom spektaklu sa sjedištem u Zagrebu, gdje će na startnu rampu Croatia Rallyja stići osvajači ukupno 10 naslova svjetskog prvaka i 105 natjecanja, među kojima i pobjednici dosad održanih utrka prvenstva svijeta u našoj zemlji, Ogier (2021) i Rovanperä (2022).</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 xml:space="preserve">No, lista vozača najjače klase Rally1 pogonjene hibridnom tehnologijom koja će se natjecati u Hrvatskoj također uključuje M-Sportovog Pierre-Louisa Loubeta, Toyotine Takamota Katsutu i Esapekku Lappija koji ima jednu pobjedu na WRC natjecanjima, a sad je dio tvorničke momčadi Hyundaija i vodio je na prethodnom natjecanju Svjetskog prvenstva u Meksiku prije izlijetanja. </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Svi Rally1 automobili koriste obnovljiva goriva kao dio WRC-ovih opsežnih i kontinuiranih ekoloških nastojanja koji su u potpunosti usklađeni s politikom FIA-e, vrhovnog tijela svjetskog rallyja.</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JEDINSTVEN IZAZOV</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 xml:space="preserve">Kao novo natjecanje u kalendaru, Croatia Rally 2021. bio je ogroman izazov vozačima i momčadima sa stalnim izmjenama prianjanja i stanja ceste specifičnim za ovo natjecanje. Dok je prvo izdanje koje se bodovalo za WRC proteklo u uglavnom toplom i suhom vremenu, natjecatelji su se 2022. suočili s dodatnim izazovom, kišnim i maglovitim uvjetima. </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SPEKTAKULARNA KULISA OČEKUJE NAJBOLJE VOZAČE SVIJETA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Croatia Rally nije sjajan samo zbog izazova koji predstavlja, već i zbog spektakularne kulise prekrasnih krajolika koji u kombinaciji s povijesnim građevinama tvore fantastične razglednice. Nekoliko dvoraca nalazi se uz rutu ovogodišnjeg Croatia Rallyja, uključujući Novigrad na Dobri, Trakošćan, Veliki Tabor – lokacija nadolijevanja goriva posljednjeg dana natjecanja – i Ozalj.</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ŠTO JE NOVO U 2023.?</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 xml:space="preserve">Organizatori Croatia Rallyja držali su se pobjedničke formule tijekom pripreme ovogodišnje rute radeći tek neznatan broj promjena, iako je bilo izmjena. </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Prvog dana natjecanja brzinac Stojdraga – Gornja Vas sad se vozi do sela Hartje, što je donijelo njegovo produženje s 20,77 na 25,67 kilometara, dok je Ravna Gora – Skrad potpuno novi brzinski ispit u 2023. Zamijenio je Jaškovo – Mali Modruš Potok tijekom drugog dana.</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Iako itinerer i dalje sadrži 20 izazovnih brzinaca, promjene rute produžile su trkaću udaljenost s 291,84 na 301,26 kilometara.</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PREGLED RUTE</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Akcija kreće u četvrtak, 20. travnja, s 3,65 km dugačkim Shakedownom smještenim u blizini povijesnog grada Okića, koji se u povijesnim zapisima prvi put spominje 1193. godine, a završava Ceremonijalnim startom između Nacionalne sveučilišne knjižnice i Zagrebačkih fontana od 18:30.</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U petak, 21. travnja, sve se seli na brežuljke Samoborskog Gorja, Žumberka i karlovačkog područja, jugozapadno od Zagreba s četiri brzinska ispita, od kojih prvi, 19,29 km dugački Mali Lipovec – Grdanjci počinje u 8:03. Slijedi zavojiti, ujedno i najduži brzinac na rallyju s 25,67 km, Stojdraga – Hartje od 8:56, pa Krašić – Vrškovac (9:59) i Pećurkovo Brdo – Mrežnički Novaki (11:12). Nakon 40-minutnog servisa na Zagrebačkom Velesajmu, stalnoj lokaciji servisnog parkirališta, jutarnji brzinci ponovit će se i u popodnevnom krugu, a posade će u servis na kraju dana početi pristizati od 19:14.</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Četiri brzinska ispita koja će se voziti po dva puta drugog dana natjecanja, u subotu, 22. travnja, smještena su zapadno od Zagreba. Kreću 23,76 kilometarskim brzincem Kostanjevac – Petruš Vrh u 7:54, slijedi Vinski Vrh – Duga Resa u 9:05, dok je prvi natjecateljski prolazak ikad dionicom Ravna Gora – Skrad na rasporedu u 10:23. Platak, koji prolazi pokraj skijališta s kojeg se vide Jadransko more i Kvarnerski zaljev, a dodan je u rutu Croatia Rallyja 2022. godine vozit će se u 11:26. Svi brzinci koji su u rasporedu u jutarnjem, ponovit će se i u poslijepodnevnog krugu, kad će drugi posjet Platku sa startom u 19:26 zaključiti subotnju akciju, prije povratka u servis koji počinje u 21:36.</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 xml:space="preserve">Ispit Trakošćan – Vrbno koji sadrži nekoliko bregovitih dionica i prvi se put vozio 2022. je najsjeverniji brzinac rallya i počinje u 7:08 u nedjelju, 23. travnja, s drugim prolaskom u 10:26, nakon brzinskog ispita Zagorska Sela – Kumrovec koji starta u 8:38. Finale, 14,09 kilometara dugačak brzinac Zagorska Sela – Kumrovec bodovat će se i kao odlučujući Wolf Power Stage tijekom drugog prolaska posada od 13:15. Ciljna ceremonija ispred zgrade INA-e pokraj servisnog parkirališta počet će u 15:30. </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BUDUĆI TALENTI NA SCENI U HRVATSKOJ</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Baš kao vozači u lovu na ukupnu pobjedu u Hrvatskoj, klase WRC2, WRC3 i Junior WRC bit će u žestokoj borbi. WRC2 kategorija za Rally2 automobile privukla je 19 prijava. Junior WRC donosi ih osam, baš kao i WRC3 za Rally3 automobile. Hrvatski brat i sestra Martin i Dora Ravenščak su među WRC3 posadama i plan im je iskusiti Svjetsko prvenstvo prije ulaska u cjelovitu sezonu 2024. Iako će vodeći u WRC2 klasi nastupiti u Hrvatskoj, nije ju prijavio kao jedan od rallyja čiji će mu se bodovi računati za poredak sezone.</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IZJAVE VOZAČA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Sébastien Ogier: „Imam dobru startnu poziciju [prvi na stazi] i momčad je vidjela moju formu na asfaltu, pa bi to moglo biti dragocjeno za tim. Imam dobra sjećanja na ovo natjecanje i dobro je ponovo voziti u Hrvatskoj.”</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Thierry Neuville: „Dva put sam vozio ovaj rally i svaki put sam bio vodeći. Nakon odabira guma na prvom izdanju, a onda i problema s alternatorom, cilj je definitivno pobjeda. Očito to neće biti lako s obzirom na vozačku postavu drugih timova, to je sigurno. Sviđaju mi se ceste, stvarno su izazovne, prava zabava. Ako ćemo zadržati samopouzdanje [kao na Rallyju Meksiko], bit će to još jedna lijepa borba.”</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Ott Tänak: „Bila je to sjajna prigoda sakupiti dodatne trkaće kilometre [natječući se na Rallye des Ardenes, utrci Prvenstva Belgije]. Ceste i uvjeti na njima bili su prevrtljivi, što je bilo dobro iskustvo [jer] Hrvatska zna biti prevrtljivo natjecanje, što može donijeti mnogo iznenađenja. Moramo vidjeti kakvo će biti vrijeme.”</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VODEĆE PRIJAVE</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Kliknite</w:t>
      </w:r>
      <w:r>
        <w:rPr>
          <w:rFonts w:eastAsia="Arial" w:cs="Arial" w:ascii="Arial" w:hAnsi="Arial"/>
          <w:color w:val="000000"/>
          <w:sz w:val="20"/>
          <w:szCs w:val="20"/>
          <w:lang w:val="hr-HR"/>
        </w:rPr>
        <w:t xml:space="preserve"> </w:t>
      </w:r>
      <w:hyperlink r:id="rId2">
        <w:r>
          <w:rPr>
            <w:rStyle w:val="InternetLink"/>
            <w:rFonts w:eastAsia="Arial" w:cs="Arial" w:ascii="Arial" w:hAnsi="Arial"/>
            <w:color w:val="000000"/>
            <w:sz w:val="20"/>
            <w:szCs w:val="20"/>
            <w:lang w:val="hr-HR"/>
          </w:rPr>
          <w:t>OVDJE</w:t>
        </w:r>
      </w:hyperlink>
      <w:r>
        <w:rPr>
          <w:rFonts w:eastAsia="Arial" w:cs="Arial" w:ascii="Arial" w:hAnsi="Arial"/>
          <w:color w:val="000000"/>
          <w:sz w:val="20"/>
          <w:szCs w:val="20"/>
          <w:lang w:val="hr-HR"/>
        </w:rPr>
        <w:t xml:space="preserve"> </w:t>
      </w:r>
      <w:r>
        <w:rPr>
          <w:rFonts w:eastAsia="Arial" w:cs="Arial" w:ascii="Arial" w:hAnsi="Arial"/>
          <w:color w:val="000000"/>
          <w:sz w:val="20"/>
          <w:szCs w:val="20"/>
          <w:lang w:val="hr-HR"/>
        </w:rPr>
        <w:t>za listu prijava</w:t>
      </w:r>
      <w:r>
        <w:rPr>
          <w:rFonts w:eastAsia="Arial" w:cs="Arial" w:ascii="Arial" w:hAnsi="Arial"/>
          <w:color w:val="000000"/>
          <w:sz w:val="20"/>
          <w:szCs w:val="20"/>
          <w:lang w:val="hr-HR"/>
        </w:rPr>
        <w:t xml:space="preserve">. </w:t>
      </w:r>
      <w:r>
        <w:rPr>
          <w:rFonts w:eastAsia="Arial" w:cs="Arial" w:ascii="Arial" w:hAnsi="Arial"/>
          <w:color w:val="000000"/>
          <w:sz w:val="20"/>
          <w:szCs w:val="20"/>
          <w:lang w:val="hr-HR"/>
        </w:rPr>
        <w:t>Petnaes najboljih posada prema poretku</w:t>
      </w:r>
      <w:r>
        <w:rPr>
          <w:rFonts w:eastAsia="Arial" w:cs="Arial" w:ascii="Arial" w:hAnsi="Arial"/>
          <w:color w:val="000000"/>
          <w:sz w:val="20"/>
          <w:szCs w:val="20"/>
          <w:lang w:val="hr-HR"/>
        </w:rPr>
        <w:t>:</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Br</w:t>
      </w:r>
      <w:r>
        <w:rPr>
          <w:rFonts w:eastAsia="Arial" w:cs="Arial" w:ascii="Arial" w:hAnsi="Arial"/>
          <w:color w:val="000000"/>
          <w:sz w:val="20"/>
          <w:szCs w:val="20"/>
          <w:lang w:val="hr-HR"/>
        </w:rPr>
        <w:tab/>
      </w:r>
      <w:r>
        <w:rPr>
          <w:rFonts w:eastAsia="Arial" w:cs="Arial" w:ascii="Arial" w:hAnsi="Arial"/>
          <w:color w:val="000000"/>
          <w:sz w:val="20"/>
          <w:szCs w:val="20"/>
          <w:lang w:val="hr-HR"/>
        </w:rPr>
        <w:t>Vozač</w:t>
      </w:r>
      <w:r>
        <w:rPr>
          <w:rFonts w:eastAsia="Arial" w:cs="Arial" w:ascii="Arial" w:hAnsi="Arial"/>
          <w:color w:val="000000"/>
          <w:sz w:val="20"/>
          <w:szCs w:val="20"/>
          <w:lang w:val="hr-HR"/>
        </w:rPr>
        <w:t xml:space="preserve"> (</w:t>
      </w:r>
      <w:r>
        <w:rPr>
          <w:rFonts w:eastAsia="Arial" w:cs="Arial" w:ascii="Arial" w:hAnsi="Arial"/>
          <w:color w:val="000000"/>
          <w:sz w:val="20"/>
          <w:szCs w:val="20"/>
          <w:lang w:val="hr-HR"/>
        </w:rPr>
        <w:t>NAC</w:t>
      </w:r>
      <w:r>
        <w:rPr>
          <w:rFonts w:eastAsia="Arial" w:cs="Arial" w:ascii="Arial" w:hAnsi="Arial"/>
          <w:color w:val="000000"/>
          <w:sz w:val="20"/>
          <w:szCs w:val="20"/>
          <w:lang w:val="hr-HR"/>
        </w:rPr>
        <w:t>)/</w:t>
      </w:r>
      <w:r>
        <w:rPr>
          <w:rFonts w:eastAsia="Arial" w:cs="Arial" w:ascii="Arial" w:hAnsi="Arial"/>
          <w:color w:val="000000"/>
          <w:sz w:val="20"/>
          <w:szCs w:val="20"/>
          <w:lang w:val="hr-HR"/>
        </w:rPr>
        <w:t>Suvozač</w:t>
      </w:r>
      <w:r>
        <w:rPr>
          <w:rFonts w:eastAsia="Arial" w:cs="Arial" w:ascii="Arial" w:hAnsi="Arial"/>
          <w:color w:val="000000"/>
          <w:sz w:val="20"/>
          <w:szCs w:val="20"/>
          <w:lang w:val="hr-HR"/>
        </w:rPr>
        <w:t xml:space="preserve"> (</w:t>
      </w:r>
      <w:r>
        <w:rPr>
          <w:rFonts w:eastAsia="Arial" w:cs="Arial" w:ascii="Arial" w:hAnsi="Arial"/>
          <w:color w:val="000000"/>
          <w:sz w:val="20"/>
          <w:szCs w:val="20"/>
          <w:lang w:val="hr-HR"/>
        </w:rPr>
        <w:t>NAC</w:t>
      </w:r>
      <w:r>
        <w:rPr>
          <w:rFonts w:eastAsia="Arial" w:cs="Arial" w:ascii="Arial" w:hAnsi="Arial"/>
          <w:color w:val="000000"/>
          <w:sz w:val="20"/>
          <w:szCs w:val="20"/>
          <w:lang w:val="hr-HR"/>
        </w:rPr>
        <w:t>)</w:t>
        <w:tab/>
        <w:tab/>
        <w:tab/>
        <w:tab/>
      </w:r>
      <w:r>
        <w:rPr>
          <w:rFonts w:eastAsia="Arial" w:cs="Arial" w:ascii="Arial" w:hAnsi="Arial"/>
          <w:color w:val="000000"/>
          <w:sz w:val="20"/>
          <w:szCs w:val="20"/>
          <w:lang w:val="hr-HR"/>
        </w:rPr>
        <w:t>Automobil</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17</w:t>
        <w:tab/>
        <w:t>Sébastien Ogier (FRA)/Vincent Landais (FRA)</w:t>
        <w:tab/>
        <w:tab/>
        <w:t>Toyota GR Yaris Rally1</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11</w:t>
        <w:tab/>
        <w:t>Thierry Neuville (BEL)/Martijn Wydaeghe (BEL)</w:t>
        <w:tab/>
        <w:tab/>
        <w:t>Hyundai i20 N Rally1</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69</w:t>
        <w:tab/>
        <w:t>Kalle Rovanperä (FIN)/Jonne Halttunen (FIN)</w:t>
        <w:tab/>
        <w:tab/>
        <w:t>Toyota GR Yaris Rally1</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8</w:t>
        <w:tab/>
        <w:t>Ott Tänak (EST)/Martin Järveoja (EST)</w:t>
        <w:tab/>
        <w:tab/>
        <w:tab/>
        <w:t>Ford Puma Rally1</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33</w:t>
        <w:tab/>
        <w:t>Elfyn Evans (GBR)/Scott Martin (GBR)</w:t>
        <w:tab/>
        <w:tab/>
        <w:tab/>
        <w:t>Toyota GR Yaris Rally1</w:t>
      </w:r>
    </w:p>
    <w:p>
      <w:pPr>
        <w:pStyle w:val="Normal"/>
        <w:jc w:val="both"/>
        <w:rPr>
          <w:color w:val="999999"/>
        </w:rPr>
      </w:pPr>
      <w:r>
        <w:rPr>
          <w:rFonts w:eastAsia="Arial" w:cs="Arial" w:ascii="Arial" w:hAnsi="Arial"/>
          <w:color w:val="999999"/>
          <w:sz w:val="20"/>
          <w:szCs w:val="20"/>
          <w:lang w:val="hr-HR"/>
        </w:rPr>
        <w:t>42</w:t>
        <w:tab/>
        <w:t>Craig Breen (IRL)/James Fulton (IRL)</w:t>
        <w:tab/>
        <w:tab/>
        <w:tab/>
        <w:t>Hyundai i20 N Rally1</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4</w:t>
        <w:tab/>
        <w:t>Esapekka Lappi (FIN)/Janne Ferm (FIN)</w:t>
        <w:tab/>
        <w:tab/>
        <w:tab/>
        <w:t>Hyundai i20 N Rally1</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18</w:t>
        <w:tab/>
        <w:t>Takamoto Katsuta (JPN)/Aaron Johnston (IRL)</w:t>
        <w:tab/>
        <w:tab/>
        <w:t>Toyota GR Yaris Rally1</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7</w:t>
        <w:tab/>
        <w:t>Pierre-Louis Loubet (FRA)/Nicolas Gilsoul (BEL)</w:t>
        <w:tab/>
        <w:tab/>
        <w:t>Ford Puma Rally1</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20</w:t>
        <w:tab/>
        <w:t>Oliver Solberg (SWE)/Elliott Edmondson (GBR)</w:t>
        <w:tab/>
        <w:tab/>
        <w:t>Škoda Fabia RS Rally2</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21</w:t>
        <w:tab/>
        <w:t>Yohan Rossel (FRA)/Arnaud Dunand (FRA)</w:t>
        <w:tab/>
        <w:tab/>
        <w:t>Citroën C3 Rally2</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22</w:t>
        <w:tab/>
        <w:t>Emil Lindholm (FIN)/Reeta Hämäläinen (FIN)</w:t>
        <w:tab/>
        <w:tab/>
        <w:t>Škoda Fabia RS Rally2</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23</w:t>
        <w:tab/>
        <w:t>Gus Greensmith (GBR)/Jonas Andersson (SWE)</w:t>
        <w:tab/>
        <w:t>Škoda Fabia RS Rally2</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24</w:t>
        <w:tab/>
        <w:t>Nikolay Gryazin (ANA)/Konstantin Aleksandrov (ANA)</w:t>
        <w:tab/>
        <w:t>Škoda Fabia RS Rally2</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25</w:t>
        <w:tab/>
        <w:t>Adrien Fourmaux (FRA)/Alexandre Coria (FRA)</w:t>
        <w:tab/>
        <w:tab/>
        <w:t>Ford Fiesta Rally2</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KLJUČNI PODACI</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Start: 18:30, Četvrtak, 20. travnja, Nacionalna i sveučilišna knjižnica i Zagrebačke fontane</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Cilj: 15:30, Nedjelja, 23. travnja, INA zgrada, Zagreb</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Sjedište: Zagrebački Velesajam, Zagreb, Hrvatska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Podloga: Asfalt</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Bodovanje: Četvrto natjecanje, FIA Svjetskog prvenstva u rallyju 2023. (uključujući WRC2, WRC3 i JWRC)</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Brzinskih ispita: 20</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Kilometraža brzinskih ispita: 301.26 kilometara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Kilometraža veznih sektora: 1348.42 kilometara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Ukupna kilometraža: 1649.68 kilometara</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TRENUTAČNI POREDAK</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WRC vozači (nakon 3 od 13 natjecanja)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1 Sébastien Ogier (FRA) 56</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 Thierry Neuville (BEL) 53</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3 Kalle Rovanperä (FIN) 52</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4 Ott Tänak (EST) 47</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5 Elfyn Evans (VB) 44</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6 Craig Breen (IRS) 19</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WRC suvozači (nakon 3 od 13 natjecanja)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1 Vincent Landais (FRA) 56</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 Martijn Wydaeghe (BEL) 53</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3 Jonne Halttunen (FIN) 52</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4 Martin Järveoja (EST) 47</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5 Scott Martin (VB) 44</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6 James Fulton (IRS) 19</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WRC momčadi (nakon 3 od 13 natjecanja)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1 Toyota Gazoo Racing WRT</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 Hyundai Shell Mobis World Rally Team</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3 M-Sport Ford World Rally Team</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 xml:space="preserve">Poredak </w:t>
      </w:r>
      <w:r>
        <w:rPr>
          <w:rFonts w:eastAsia="Arial" w:cs="Arial" w:ascii="Arial" w:hAnsi="Arial"/>
          <w:color w:val="000000"/>
          <w:sz w:val="20"/>
          <w:szCs w:val="20"/>
          <w:lang w:val="hr-HR"/>
        </w:rPr>
        <w:t xml:space="preserve">WRC2, WRC3 </w:t>
      </w:r>
      <w:r>
        <w:rPr>
          <w:rFonts w:eastAsia="Arial" w:cs="Arial" w:ascii="Arial" w:hAnsi="Arial"/>
          <w:color w:val="000000"/>
          <w:sz w:val="20"/>
          <w:szCs w:val="20"/>
          <w:lang w:val="hr-HR"/>
        </w:rPr>
        <w:t>i</w:t>
      </w:r>
      <w:r>
        <w:rPr>
          <w:rFonts w:eastAsia="Arial" w:cs="Arial" w:ascii="Arial" w:hAnsi="Arial"/>
          <w:color w:val="000000"/>
          <w:sz w:val="20"/>
          <w:szCs w:val="20"/>
          <w:lang w:val="hr-HR"/>
        </w:rPr>
        <w:t xml:space="preserve"> Junior WRC </w:t>
      </w:r>
      <w:r>
        <w:rPr>
          <w:rFonts w:eastAsia="Arial" w:cs="Arial" w:ascii="Arial" w:hAnsi="Arial"/>
          <w:color w:val="000000"/>
          <w:sz w:val="20"/>
          <w:szCs w:val="20"/>
          <w:lang w:val="hr-HR"/>
        </w:rPr>
        <w:t xml:space="preserve">natjecanja dostupan je </w:t>
      </w:r>
      <w:hyperlink r:id="rId3">
        <w:r>
          <w:rPr>
            <w:rStyle w:val="InternetLink"/>
            <w:rFonts w:eastAsia="Arial" w:cs="Arial" w:ascii="Arial" w:hAnsi="Arial"/>
            <w:color w:val="000000"/>
            <w:sz w:val="20"/>
            <w:szCs w:val="20"/>
            <w:lang w:val="hr-HR"/>
          </w:rPr>
          <w:t>OVDJE</w:t>
        </w:r>
      </w:hyperlink>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ŠTO SE DOGODILO 2022.?</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Kalle Rovanperä napravio je sjajan povratak na odlučujućem Wolf Power Stageu Croatia Rallyja 2022. i iščupao pobjedu iz ruku Otta Tänaka za samo 4,3 sekunde, na vrhuncu nevjerojatnog završnog dana tijekom kojeg se činilo da su Finčeve nade iščezle. Činilo se da je vozač Toyota Gazoo Racing WRT-a koji je vodio od prvog brzinca u petak ujutro predodređen za srceparajući poraz nakon pretposljednjeg brzinca u nedjelju ujutro. Ušao je na 13,15 kilometarski ispit Trakošćan – Vrbno s 28,4 sekunde prednosti ispred Tänaka. No, pljusak u kombinaciji s izborom guma zatekli su Toyotu i isprali Rovanperino vodstvo. Vozač Hyundai Shell Mobis WRT-a Ott Tänak vozio je na paru mekanih Pirellija i dvije kišne gume, rok su Rovanperä i njegov suvozač Jonne Halttunen bili na dvije tvrde i dvije kišne gume – što je napravilo svoje u Tänakovu korist. Bio je 29,8 sekundi brži i preuzeo je vodstvo s 1,4 sekunde prednosti sa samo Wolf Power Stageom do cilja. Ali, u suhim uvjetima na kombinaciji tvrdih Pirellija i kišnih guma protiv Tänaka na sve četiri mekane gume, Rovanperä je preokrenuo zaostatak u fantastičnoj vožnji dostatnoj pobjede na Power Stageu. Tänak je prošao ciljem s 5,7 sekundi sporijim vremenom i izgubio rally za 4,3 sekunde. Thierry Neuville i suvozač Martijn Wydaeghe pobrinuli su se za drugo mjesto Hyundaija na pobjedničkom postolju, što su umalo ispustili nakon što su na Power Stageu dramatično sletjeli kljunom u jarak. Dvojac je prethodno prestigao M-Sport Fordovu posadu Craig Breen - Paul Nagle. U završni dan krenuo je s 4,9 sekundi zaostatka na četvrtom mjestu, činilo se da je Neuville osigurao postolje na drugom jutarnjem ispitu koji je osvojio, povećavši prednost na kišnom pretposljednjem brzincu na minutu i 42,4 sekunde. Hyundai i20 N Rally1 odbio se iz jarka i Neuville ga je uspio sačuvati do cilja unatoč dvjema probušenim gumama, ostavivši Breena izvan pozicije za podij za 46,3 sekunde.</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PRETHODNI REZULTATI</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2022:</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1 Kalle Rovanperä (FIN)/Jonne Halttunen (FIN) Toyota GR Yaris Rally1, 2:48:21.5</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 Ott Tänak (EST)/Martin Järveoja (EST) Hyundai i20 N Rally1, +4.3</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3 Thierry Neuville (BEL)/Martijn Wydaeghe (BEL) Hyundai i20 N Rally1, +2:21.0</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2021:</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1 Sébastien Ogier (FRA)/Julien Ingrassia (FRA), Toyota Yaris WRC, 2:51:22.9</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 Elfyn Evans (VB)/Scott Martin (VB), Toyota Yaris WRC, +0.6</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3 Thierry Neuville (BEL)/Martijn Wydaeghe (BEL) Hyundai i20 Coupe WRC, +8.1</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PET ČINJENICA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1: Samo Thierry Neuville/Martijn Wydaeghe bili su na pobjedničkom postolju Croatia Rallyja više od jednom</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2: Neuville i Sébastien Ogier imaju najviše pobjeda na brzincima Croatia Rallyja sa po devet najboljih vremena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3: Ispit Stojdraga - Hartje s 25,67 km je najduži brzinac Croatia Rallyja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4: Jedino Nicolas Gilsoul nema iskustvo nastupa na Croatia Rallyju od svih Rally1 suvozača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5: Croatia Rally donio je jednu od najneizvjesnijih završnica u WRC povijesti kad je Sébastien Ogier pobijedio Elfyna Evansa za ukupno slavlje od samo 0.6 sekundi 2021. godine</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ŠTO SE DOGODILO OD POSLJEDNJEG CROATIA RALLYJA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*Bodovi osvojeni na Croatia Rallyju prošlog travnja pomogli su Kalleu Rovanperi da postane najmlađi svjetski prvak u povijesti, Finac je stigao do priželjkivane krune s 22 godine i jednim danom.</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*Dok je Rovanperä ostao u Toyoti, Esapekka Lappi otišao je u Hyundai na mjesto Otta Tänaka koji se priključio M-Sport Fordu. Craig Breen napustio je M-Sport i vratio se u Hyundai, gdje je Cyril Abiteboul, nekadašnji šef Renaultove momčadi u Formuli 1 postao novi sportski direktor.</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*Škoda je predstavila novi automobil za Rally2 klasu, Fabiju RS Rally2. Bivši Rally1 natjecatelji Gus Greensmith i Oliver Solbergu su među njezinim vozačima.</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*Meksiko se vratio u WRC kalendar, Čile stiže u rujnu, dok će sasvim novi Srednje-europski rally biti pretposljednje natjecanje prvenstva u sezoni 2023.</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*Hrvatska nogometna reprezentacija izborila je polufinale FIFA Svjetskog prvenstva u Kataru prošlog prosinca i pobijedila Maroko u utakmici za treće mjesto.</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KORISNE POVEZNICE</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Stranica natjecanje</w:t>
      </w:r>
      <w:r>
        <w:rPr>
          <w:rFonts w:eastAsia="Arial" w:cs="Arial" w:ascii="Arial" w:hAnsi="Arial"/>
          <w:color w:val="000000"/>
          <w:sz w:val="20"/>
          <w:szCs w:val="20"/>
          <w:lang w:val="hr-HR"/>
        </w:rPr>
        <w:t xml:space="preserve"> (</w:t>
      </w:r>
      <w:r>
        <w:rPr>
          <w:rFonts w:eastAsia="Arial" w:cs="Arial" w:ascii="Arial" w:hAnsi="Arial"/>
          <w:color w:val="000000"/>
          <w:sz w:val="20"/>
          <w:szCs w:val="20"/>
          <w:lang w:val="hr-HR"/>
        </w:rPr>
        <w:t>s vijestima, itinererom i drugim dokumentima</w:t>
      </w:r>
      <w:r>
        <w:rPr>
          <w:rFonts w:eastAsia="Arial" w:cs="Arial" w:ascii="Arial" w:hAnsi="Arial"/>
          <w:color w:val="000000"/>
          <w:sz w:val="20"/>
          <w:szCs w:val="20"/>
          <w:lang w:val="hr-HR"/>
        </w:rPr>
        <w:t>): https://rally-croatia.com/</w:t>
      </w:r>
      <w:r>
        <w:rPr>
          <w:rFonts w:eastAsia="Arial" w:cs="Arial" w:ascii="Arial" w:hAnsi="Arial"/>
          <w:color w:val="000000"/>
          <w:sz w:val="20"/>
          <w:szCs w:val="20"/>
          <w:lang w:val="hr-HR"/>
        </w:rPr>
        <w:t>hr</w:t>
      </w:r>
      <w:r>
        <w:rPr>
          <w:rFonts w:eastAsia="Arial" w:cs="Arial" w:ascii="Arial" w:hAnsi="Arial"/>
          <w:color w:val="000000"/>
          <w:sz w:val="20"/>
          <w:szCs w:val="20"/>
          <w:lang w:val="hr-HR"/>
        </w:rPr>
        <w:t>/</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FIA.com</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WRC.com</w:t>
      </w:r>
    </w:p>
    <w:p>
      <w:pPr>
        <w:pStyle w:val="Normal"/>
        <w:jc w:val="both"/>
        <w:rPr>
          <w:rFonts w:ascii="Arial" w:hAnsi="Arial" w:eastAsia="Arial" w:cs="Arial"/>
          <w:color w:val="000000"/>
          <w:sz w:val="20"/>
          <w:szCs w:val="20"/>
          <w:lang w:val="hr-HR"/>
        </w:rPr>
      </w:pPr>
      <w:r>
        <w:rPr/>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Kontakt za medije</w:t>
      </w:r>
      <w:r>
        <w:rPr>
          <w:rFonts w:eastAsia="Arial" w:cs="Arial" w:ascii="Arial" w:hAnsi="Arial"/>
          <w:color w:val="000000"/>
          <w:sz w:val="20"/>
          <w:szCs w:val="20"/>
          <w:lang w:val="hr-HR"/>
        </w:rPr>
        <w:t>:</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Marko Šivak, press@rally-croatia.com</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www.rally-croatia.com  </w:t>
      </w:r>
    </w:p>
    <w:p>
      <w:pPr>
        <w:pStyle w:val="Normal"/>
        <w:jc w:val="both"/>
        <w:rPr>
          <w:rFonts w:ascii="Arial" w:hAnsi="Arial" w:eastAsia="Arial" w:cs="Arial"/>
          <w:color w:val="000000"/>
          <w:sz w:val="20"/>
          <w:szCs w:val="20"/>
          <w:lang w:val="hr-HR"/>
        </w:rPr>
      </w:pPr>
      <w:r>
        <w:rPr>
          <w:rFonts w:eastAsia="Arial" w:cs="Arial" w:ascii="Arial" w:hAnsi="Arial"/>
          <w:color w:val="000000"/>
          <w:sz w:val="20"/>
          <w:szCs w:val="20"/>
          <w:lang w:val="hr-HR"/>
        </w:rPr>
        <w:t>www.facebook.com/WRCcroatiarally  </w:t>
      </w:r>
    </w:p>
    <w:sectPr>
      <w:headerReference w:type="default" r:id="rId4"/>
      <w:footerReference w:type="default" r:id="rId5"/>
      <w:type w:val="nextPage"/>
      <w:pgSz w:w="11906" w:h="16838"/>
      <w:pgMar w:left="1440" w:right="1440" w:header="708" w:top="3106" w:footer="708" w:bottom="1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roman"/>
    <w:pitch w:val="default"/>
  </w:font>
  <w:font w:name="Liberation Sans">
    <w:altName w:val="Arial"/>
    <w:charset w:val="01"/>
    <w:family w:val="roman"/>
    <w:pitch w:val="default"/>
  </w:font>
  <w:font w:name="Times New Roman">
    <w:charset w:val="01"/>
    <w:family w:val="roman"/>
    <w:pitch w:val="default"/>
  </w:font>
  <w:font w:name="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0" allowOverlap="1" relativeHeight="11">
          <wp:simplePos x="0" y="0"/>
          <wp:positionH relativeFrom="column">
            <wp:align>center</wp:align>
          </wp:positionH>
          <wp:positionV relativeFrom="page">
            <wp:align>bottom</wp:align>
          </wp:positionV>
          <wp:extent cx="7549515" cy="1065530"/>
          <wp:effectExtent l="0" t="0" r="0" b="0"/>
          <wp:wrapNone/>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0" allowOverlap="1" relativeHeight="6">
          <wp:simplePos x="0" y="0"/>
          <wp:positionH relativeFrom="margin">
            <wp:align>center</wp:align>
          </wp:positionH>
          <wp:positionV relativeFrom="page">
            <wp:align>top</wp:align>
          </wp:positionV>
          <wp:extent cx="7571740" cy="1718945"/>
          <wp:effectExtent l="0" t="0" r="0" b="0"/>
          <wp:wrapNone/>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1"/>
                  <a:stretch>
                    <a:fillRect/>
                  </a:stretch>
                </pic:blipFill>
                <pic:spPr bwMode="auto">
                  <a:xfrm>
                    <a:off x="0" y="0"/>
                    <a:ext cx="7571740" cy="1718945"/>
                  </a:xfrm>
                  <a:prstGeom prst="rect">
                    <a:avLst/>
                  </a:prstGeom>
                </pic:spPr>
              </pic:pic>
            </a:graphicData>
          </a:graphic>
        </wp:anchor>
      </w:drawing>
    </w:r>
  </w:p>
</w:hdr>
</file>

<file path=word/settings.xml><?xml version="1.0" encoding="utf-8"?>
<w:settings xmlns:w="http://schemas.openxmlformats.org/wordprocessingml/2006/main">
  <w:zoom w:percent="119"/>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903de"/>
    <w:rPr/>
  </w:style>
  <w:style w:type="character" w:styleId="FooterChar" w:customStyle="1">
    <w:name w:val="Footer Char"/>
    <w:basedOn w:val="DefaultParagraphFont"/>
    <w:link w:val="Footer"/>
    <w:uiPriority w:val="99"/>
    <w:qFormat/>
    <w:rsid w:val="00b903de"/>
    <w:rPr/>
  </w:style>
  <w:style w:type="character" w:styleId="InternetLink">
    <w:name w:val="Hyperlink"/>
    <w:basedOn w:val="DefaultParagraphFont"/>
    <w:uiPriority w:val="99"/>
    <w:unhideWhenUsed/>
    <w:rsid w:val="00dd6925"/>
    <w:rPr>
      <w:color w:val="0563C1" w:themeColor="hyperlink"/>
      <w:u w:val="single"/>
    </w:rPr>
  </w:style>
  <w:style w:type="character" w:styleId="UnresolvedMention">
    <w:name w:val="Unresolved Mention"/>
    <w:basedOn w:val="DefaultParagraphFont"/>
    <w:uiPriority w:val="99"/>
    <w:semiHidden/>
    <w:unhideWhenUsed/>
    <w:qFormat/>
    <w:rsid w:val="001974cc"/>
    <w:rPr>
      <w:color w:val="605E5C"/>
      <w:shd w:fill="E1DFDD" w:val="clear"/>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customStyle="1">
    <w:name w:val="Index"/>
    <w:basedOn w:val="Normal"/>
    <w:qFormat/>
    <w:pPr>
      <w:suppressLineNumbers/>
    </w:pPr>
    <w:rPr>
      <w:rFonts w:ascii="Times New Roman" w:hAnsi="Times New Roman" w:cs="Arial"/>
    </w:rPr>
  </w:style>
  <w:style w:type="paragraph" w:styleId="Caption1">
    <w:name w:val="caption"/>
    <w:basedOn w:val="Normal"/>
    <w:qFormat/>
    <w:pPr>
      <w:suppressLineNumbers/>
      <w:spacing w:before="120" w:after="120"/>
    </w:pPr>
    <w:rPr>
      <w:rFonts w:ascii="Times New Roman" w:hAnsi="Times New Roman" w:cs="Arial"/>
      <w:i/>
      <w:iCs/>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b903de"/>
    <w:pPr>
      <w:tabs>
        <w:tab w:val="clear" w:pos="720"/>
        <w:tab w:val="center" w:pos="4513" w:leader="none"/>
        <w:tab w:val="right" w:pos="9026" w:leader="none"/>
      </w:tabs>
    </w:pPr>
    <w:rPr/>
  </w:style>
  <w:style w:type="paragraph" w:styleId="Footer">
    <w:name w:val="Footer"/>
    <w:basedOn w:val="Normal"/>
    <w:link w:val="FooterChar"/>
    <w:uiPriority w:val="99"/>
    <w:unhideWhenUsed/>
    <w:rsid w:val="00b903de"/>
    <w:pPr>
      <w:tabs>
        <w:tab w:val="clear" w:pos="720"/>
        <w:tab w:val="center" w:pos="4513" w:leader="none"/>
        <w:tab w:val="right" w:pos="9026" w:leader="none"/>
      </w:tabs>
    </w:pPr>
    <w:rPr/>
  </w:style>
  <w:style w:type="paragraph" w:styleId="NormalWeb">
    <w:name w:val="Normal (Web)"/>
    <w:basedOn w:val="Normal"/>
    <w:uiPriority w:val="99"/>
    <w:unhideWhenUsed/>
    <w:qFormat/>
    <w:rsid w:val="00b903de"/>
    <w:pPr>
      <w:spacing w:beforeAutospacing="1" w:afterAutospacing="1"/>
    </w:pPr>
    <w:rPr>
      <w:rFonts w:ascii="Times New Roman" w:hAnsi="Times New Roman" w:eastAsia="Times New Roman" w:cs="Times New Roman"/>
      <w:lang w:eastAsia="en-GB"/>
    </w:rPr>
  </w:style>
  <w:style w:type="paragraph" w:styleId="Default" w:customStyle="1">
    <w:name w:val="Default"/>
    <w:qFormat/>
    <w:rsid w:val="00dd6925"/>
    <w:pPr>
      <w:widowControl/>
      <w:suppressAutoHyphens w:val="true"/>
      <w:bidi w:val="0"/>
      <w:spacing w:before="0" w:after="0"/>
      <w:jc w:val="left"/>
    </w:pPr>
    <w:rPr>
      <w:rFonts w:ascii="Times New Roman" w:hAnsi="Times New Roman" w:eastAsia="Calibri" w:cs="Times New Roman"/>
      <w:color w:val="000000"/>
      <w:kern w:val="0"/>
      <w:sz w:val="24"/>
      <w:szCs w:val="24"/>
      <w:lang w:val="en-US" w:eastAsia="en-US" w:bidi="ar-SA"/>
    </w:rPr>
  </w:style>
  <w:style w:type="paragraph" w:styleId="ListParagraph">
    <w:name w:val="List Paragraph"/>
    <w:basedOn w:val="Normal"/>
    <w:uiPriority w:val="34"/>
    <w:qFormat/>
    <w:rsid w:val="000b6974"/>
    <w:pPr>
      <w:ind w:left="708" w:hanging="0"/>
    </w:pPr>
    <w:rPr>
      <w:rFonts w:ascii="Times New Roman" w:hAnsi="Times New Roman" w:eastAsia="Times New Roman" w:cs="Times New Roman"/>
      <w:lang w:val="hr-HR" w:eastAsia="hr-H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b6974"/>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pp-cdn.sportity.com/9fa6277e-7bc3-4c91-9698-707585cadd81/34353a6d-9d1e-4ec4-8ded-392f3913bd1d_Amended Entry List.pdf" TargetMode="External"/><Relationship Id="rId3" Type="http://schemas.openxmlformats.org/officeDocument/2006/relationships/hyperlink" Target="https://www.fia.com/events/world-rally-championship/season-2023/standings"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03D7-1C9A-1A43-A906-17E6371F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LibreOffice/7.0.6.2$Windows_X86_64 LibreOffice_project/144abb84a525d8e30c9dbbefa69cbbf2d8d4ae3b</Application>
  <AppVersion>15.0000</AppVersion>
  <Pages>5</Pages>
  <Words>2073</Words>
  <Characters>11433</Characters>
  <CharactersWithSpaces>13443</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2023-04-06T11:56:00Z</dcterms:created>
  <dc:creator>Matko Rončević</dc:creator>
  <dc:description/>
  <dc:language>hr-HR</dc:language>
  <cp:lastModifiedBy/>
  <cp:lastPrinted>2022-11-28T08:24:00Z</cp:lastPrinted>
  <dcterms:modified xsi:type="dcterms:W3CDTF">2023-04-20T07:14:41Z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