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61" w:before="328" w:after="0"/>
        <w:ind w:left="717" w:right="656" w:firstLine="10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261" w:before="0" w:after="0"/>
        <w:ind w:right="656" w:hanging="0"/>
        <w:rPr>
          <w:sz w:val="22"/>
          <w:szCs w:val="22"/>
        </w:rPr>
      </w:pPr>
      <w:r>
        <w:rPr>
          <w:sz w:val="22"/>
          <w:szCs w:val="22"/>
        </w:rPr>
        <w:t>Objava za medije</w:t>
      </w:r>
    </w:p>
    <w:p>
      <w:pPr>
        <w:pStyle w:val="Normal"/>
        <w:widowControl w:val="false"/>
        <w:spacing w:lineRule="auto" w:line="261" w:before="0" w:after="0"/>
        <w:ind w:right="656" w:hanging="0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t>Zagreb, 16. ožujka 2026.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Heading1"/>
        <w:keepNext w:val="false"/>
        <w:keepLines w:val="false"/>
        <w:spacing w:lineRule="auto" w:line="276" w:before="480" w:after="120"/>
        <w:jc w:val="center"/>
        <w:rPr>
          <w:b/>
          <w:bCs/>
          <w:color w:val="000000"/>
          <w:sz w:val="22"/>
          <w:szCs w:val="22"/>
        </w:rPr>
      </w:pPr>
      <w:bookmarkStart w:id="0" w:name="_heading=h.cjmdgutbp61j"/>
      <w:bookmarkEnd w:id="0"/>
      <w:r>
        <w:rPr>
          <w:b/>
          <w:bCs/>
          <w:color w:val="000000"/>
          <w:sz w:val="22"/>
          <w:szCs w:val="22"/>
        </w:rPr>
        <w:t>WRC CROATIA RALLY 2026.: MOŽE LI NOVA GENERACIJA MLADIH VOZAČA POMRSITI RAČUNE EVANSU I NEUVILLEU?</w:t>
      </w:r>
    </w:p>
    <w:p>
      <w:pPr>
        <w:pStyle w:val="Normal"/>
        <w:spacing w:lineRule="auto" w:line="276" w:before="240" w:after="240"/>
        <w:jc w:val="center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Na peto izdanje WRC-a u Hrvatskoj stiže 51 posada iz 23 zemlje. Uz najbolje vozače svijeta, snage će na novim, atraktivnim dionicama od Karlovca do Motovuna i Senja odmjeriti i šest domaćih posada</w:t>
      </w:r>
    </w:p>
    <w:p>
      <w:pPr>
        <w:pStyle w:val="Normal"/>
        <w:spacing w:lineRule="auto" w:line="276" w:before="240" w:after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Zagreb, 16. ožujka 2026</w:t>
      </w:r>
      <w:r>
        <w:rPr>
          <w:sz w:val="22"/>
          <w:szCs w:val="22"/>
        </w:rPr>
        <w:t xml:space="preserve">. – Svjetska automobilistička federacija (FIA) i organizatori WRC Croatia Rallyja objavili su službeni </w:t>
      </w:r>
      <w:r>
        <w:rPr>
          <w:b/>
          <w:bCs/>
          <w:sz w:val="22"/>
          <w:szCs w:val="22"/>
        </w:rPr>
        <w:t>popis posada</w:t>
      </w:r>
      <w:r>
        <w:rPr>
          <w:sz w:val="22"/>
          <w:szCs w:val="22"/>
        </w:rPr>
        <w:t xml:space="preserve"> koje će se </w:t>
      </w:r>
      <w:r>
        <w:rPr>
          <w:b/>
          <w:bCs/>
          <w:sz w:val="22"/>
          <w:szCs w:val="22"/>
        </w:rPr>
        <w:t>od 9. do 12. travnja boriti za bodove u Svjetskom prvenstvu</w:t>
      </w:r>
      <w:r>
        <w:rPr>
          <w:sz w:val="22"/>
          <w:szCs w:val="22"/>
        </w:rPr>
        <w:t>. Peto izdanje WRC Croatia Rallyja donosi veliku prekretnicu i selidbu natjecanja na zapad Hrvatske, u Primorsko-goransku, Istarsku, Karlovačku i Ličko-senjsku županiju, uz sudjelovanje 51 posade iz 23 zemlje svijeta.</w:t>
      </w:r>
    </w:p>
    <w:p>
      <w:pPr>
        <w:pStyle w:val="Normal"/>
        <w:spacing w:lineRule="auto" w:line="276"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najprestižnijoj </w:t>
      </w:r>
      <w:r>
        <w:rPr>
          <w:b/>
          <w:bCs/>
          <w:sz w:val="22"/>
          <w:szCs w:val="22"/>
        </w:rPr>
        <w:t>WRC Rally1</w:t>
      </w:r>
      <w:r>
        <w:rPr>
          <w:sz w:val="22"/>
          <w:szCs w:val="22"/>
        </w:rPr>
        <w:t xml:space="preserve"> kategoriji nastupit će devet elitnih posada. U Hrvatsku kao vodeći stiže </w:t>
      </w:r>
      <w:r>
        <w:rPr>
          <w:b/>
          <w:bCs/>
          <w:sz w:val="22"/>
          <w:szCs w:val="22"/>
        </w:rPr>
        <w:t>Elfyn Evans (Toyota)</w:t>
      </w:r>
      <w:r>
        <w:rPr>
          <w:sz w:val="22"/>
          <w:szCs w:val="22"/>
        </w:rPr>
        <w:t xml:space="preserve">, no za vratom mu pušu mladi </w:t>
      </w:r>
      <w:r>
        <w:rPr>
          <w:b/>
          <w:bCs/>
          <w:sz w:val="22"/>
          <w:szCs w:val="22"/>
        </w:rPr>
        <w:t>Oliver Solberg (Toyota)</w:t>
      </w:r>
      <w:r>
        <w:rPr>
          <w:sz w:val="22"/>
          <w:szCs w:val="22"/>
        </w:rPr>
        <w:t xml:space="preserve">, koji je ove sezone već upisao pobjedu u Monte Carlu, te </w:t>
      </w:r>
      <w:r>
        <w:rPr>
          <w:b/>
          <w:bCs/>
          <w:sz w:val="22"/>
          <w:szCs w:val="22"/>
        </w:rPr>
        <w:t>Takamoto Katsuta (Toyota)</w:t>
      </w:r>
      <w:r>
        <w:rPr>
          <w:sz w:val="22"/>
          <w:szCs w:val="22"/>
        </w:rPr>
        <w:t xml:space="preserve">, svježi pobjednik jučer završenog Safari Rallyja u Keniji. Iz Hyundaijevog tabora napadaju iskusni </w:t>
      </w:r>
      <w:r>
        <w:rPr>
          <w:b/>
          <w:bCs/>
          <w:sz w:val="22"/>
          <w:szCs w:val="22"/>
        </w:rPr>
        <w:t>Thierry Neuville, Adrien Fourmaux i Hayden Paddon</w:t>
      </w:r>
      <w:r>
        <w:rPr>
          <w:sz w:val="22"/>
          <w:szCs w:val="22"/>
        </w:rPr>
        <w:t xml:space="preserve"> dok će borbu za postolje tražiti i </w:t>
      </w:r>
      <w:r>
        <w:rPr>
          <w:b/>
          <w:bCs/>
          <w:sz w:val="22"/>
          <w:szCs w:val="22"/>
        </w:rPr>
        <w:t>Joshua McErlean te Jon Armstrong iz M-Sport Forda</w:t>
      </w:r>
      <w:r>
        <w:rPr>
          <w:sz w:val="22"/>
          <w:szCs w:val="22"/>
        </w:rPr>
        <w:t xml:space="preserve"> te </w:t>
      </w:r>
      <w:r>
        <w:rPr>
          <w:b/>
          <w:bCs/>
          <w:sz w:val="22"/>
          <w:szCs w:val="22"/>
        </w:rPr>
        <w:t>Sami Pajari (Toyota)</w:t>
      </w:r>
      <w:r>
        <w:rPr>
          <w:sz w:val="22"/>
          <w:szCs w:val="22"/>
        </w:rPr>
        <w:t>. Hrvatska je prva asfaltna postaja sezone nakon snijega Švedske i makadama Kenije, što bi moglo značajno promiješati karte na vrhu.</w:t>
      </w:r>
    </w:p>
    <w:p>
      <w:pPr>
        <w:pStyle w:val="Normal"/>
        <w:spacing w:lineRule="auto" w:line="276" w:before="240" w:after="2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Posebnu pozornost domaće publike privući će šest hrvatskih posada. Boje Hrvatske branit će iskusni </w:t>
      </w:r>
      <w:r>
        <w:rPr>
          <w:b/>
          <w:bCs/>
          <w:sz w:val="22"/>
          <w:szCs w:val="22"/>
        </w:rPr>
        <w:t>Eris Marotti i Viliam Prodan</w:t>
      </w:r>
      <w:r>
        <w:rPr>
          <w:sz w:val="22"/>
          <w:szCs w:val="22"/>
        </w:rPr>
        <w:t xml:space="preserve">, koji će nastupiti u snažnim vozilima klase </w:t>
      </w:r>
      <w:r>
        <w:rPr>
          <w:b/>
          <w:bCs/>
          <w:sz w:val="22"/>
          <w:szCs w:val="22"/>
        </w:rPr>
        <w:t>Rally2 (Škoda Fabia),</w:t>
      </w:r>
      <w:r>
        <w:rPr>
          <w:sz w:val="22"/>
          <w:szCs w:val="22"/>
        </w:rPr>
        <w:t xml:space="preserve"> dok će se u klasi </w:t>
      </w:r>
      <w:r>
        <w:rPr>
          <w:b/>
          <w:bCs/>
          <w:sz w:val="22"/>
          <w:szCs w:val="22"/>
        </w:rPr>
        <w:t>Rally4</w:t>
      </w:r>
      <w:r>
        <w:rPr>
          <w:sz w:val="22"/>
          <w:szCs w:val="22"/>
        </w:rPr>
        <w:t xml:space="preserve"> natjecati </w:t>
      </w:r>
      <w:r>
        <w:rPr>
          <w:b/>
          <w:bCs/>
          <w:sz w:val="22"/>
          <w:szCs w:val="22"/>
        </w:rPr>
        <w:t xml:space="preserve">Vjekoslav Čičko (Peugeot 208), Igor Mandić (Ford Fiesta), Igor Tomljanović (Renault Clio) i Tomas Hrvatin (Ford Fiesta). </w:t>
      </w:r>
    </w:p>
    <w:p>
      <w:pPr>
        <w:pStyle w:val="Normal"/>
        <w:spacing w:lineRule="auto" w:line="276" w:before="240" w:after="240"/>
        <w:jc w:val="both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„</w:t>
      </w:r>
      <w:r>
        <w:rPr>
          <w:i/>
          <w:iCs/>
          <w:sz w:val="22"/>
          <w:szCs w:val="22"/>
        </w:rPr>
        <w:t>Objavom liste prijava i službeno ulazimo u samu završnicu priprema. Ove godine smo pred posebnim izazovom jer se WRC natjecanje prvi put seli na Kvarner i Jadran, spajajući planinsko zaleđe i morsku obalu. Očekuje nas 20 zahtjevnih brzinskih ispita, a popis vozača jamči vrhunski spektakl. Ponosni smo što će nas opet predstavljati naši domaći vozači, njih šestorica, koji će imati priliku testirati svoje vještine uz bok najboljima na svijetu“</w:t>
      </w:r>
      <w:r>
        <w:rPr>
          <w:sz w:val="22"/>
          <w:szCs w:val="22"/>
        </w:rPr>
        <w:t xml:space="preserve">, istaknuo je </w:t>
      </w:r>
      <w:r>
        <w:rPr>
          <w:b/>
          <w:bCs/>
          <w:sz w:val="22"/>
          <w:szCs w:val="22"/>
        </w:rPr>
        <w:t>Daniel Šaškin, predsjednik Organizacijskog odbora WRC Croatia Rallyja.</w:t>
      </w:r>
    </w:p>
    <w:p>
      <w:pPr>
        <w:pStyle w:val="Normal"/>
        <w:spacing w:lineRule="auto" w:line="276"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Ovogodišnje izdanje donosi brojne novitete. Ceremonijalni start održat će se u četvrtak, 9. travnja na riječkom Korzu, dok će Servisni park biti smješten na legendarnom Grobniku. Natjecanje će kulminirati u nedjelju s ciljem kod Senjske tvrđave Nehaj za koji će se vozači pripremati u središtu Novog Vinodolskog, dok će pobjednici biti proglašeni na ceremonijalnom cilju u Opatiji.</w:t>
      </w:r>
    </w:p>
    <w:p>
      <w:pPr>
        <w:pStyle w:val="Normal"/>
        <w:spacing w:lineRule="auto" w:line="276"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WRC Croatia Rally nastavlja potvrđivati status jednog od najgledanijih sportskih događaja u zemlji s televizijskim prijenosom u više od 150 zemalja. Uz staze se ponovno očekuju stotine tisuća gledatelja koji će uživati u adrenalinskim vožnjama kroz jedinstvene kulise hrvatskog krajolika.</w:t>
      </w:r>
    </w:p>
    <w:p>
      <w:pPr>
        <w:pStyle w:val="Normal"/>
        <w:spacing w:lineRule="auto" w:line="276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720"/>
        <w:rPr/>
      </w:pPr>
      <w:r>
        <w:rPr/>
      </w:r>
    </w:p>
    <w:p>
      <w:pPr>
        <w:pStyle w:val="Normal"/>
        <w:spacing w:lineRule="auto" w:line="276" w:before="0" w:after="0"/>
        <w:ind w:firstLine="720"/>
        <w:rPr>
          <w:b/>
          <w:bCs/>
        </w:rPr>
      </w:pPr>
      <w:r>
        <w:rPr>
          <w:b/>
          <w:bCs/>
        </w:rPr>
        <w:t xml:space="preserve">Kontakti za medije: </w:t>
      </w:r>
    </w:p>
    <w:p>
      <w:pPr>
        <w:pStyle w:val="Normal"/>
        <w:spacing w:lineRule="auto" w:line="276" w:before="0" w:after="0"/>
        <w:ind w:left="720" w:hanging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ind w:left="720" w:hanging="0"/>
        <w:rPr/>
      </w:pPr>
      <w:r>
        <w:rPr/>
        <w:t xml:space="preserve">Marko Šivak, </w:t>
        <w:tab/>
        <w:tab/>
        <w:tab/>
        <w:tab/>
        <w:tab/>
        <w:tab/>
        <w:tab/>
        <w:t>Mirjana Kolac Sever</w:t>
      </w:r>
    </w:p>
    <w:p>
      <w:pPr>
        <w:pStyle w:val="Normal"/>
        <w:spacing w:lineRule="auto" w:line="276" w:before="0" w:after="0"/>
        <w:ind w:left="720" w:hanging="0"/>
        <w:rPr/>
      </w:pPr>
      <w:r>
        <w:rPr/>
        <w:t>091 634 8903</w:t>
        <w:tab/>
        <w:tab/>
        <w:tab/>
        <w:tab/>
        <w:tab/>
        <w:tab/>
        <w:tab/>
        <w:t>098 744 969</w:t>
      </w:r>
    </w:p>
    <w:p>
      <w:pPr>
        <w:pStyle w:val="Normal"/>
        <w:spacing w:lineRule="auto" w:line="276" w:before="0" w:after="0"/>
        <w:ind w:left="720" w:hanging="0"/>
        <w:rPr/>
      </w:pPr>
      <w:r>
        <w:rPr/>
        <w:t>marko.sivak@rally-croatia.com</w:t>
        <w:tab/>
        <w:tab/>
        <w:tab/>
        <w:tab/>
        <w:t>mirjana@404.agency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4" w:footer="708" w:bottom="76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  <w:lang w:val="hr-HR" w:eastAsia="hr-HR"/>
      </w:rPr>
    </w:pPr>
    <w:r>
      <w:rPr>
        <w:color w:val="000000"/>
        <w:lang w:val="hr-HR" w:eastAsia="hr-HR"/>
      </w:rPr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-457200</wp:posOffset>
          </wp:positionH>
          <wp:positionV relativeFrom="paragraph">
            <wp:posOffset>8814435</wp:posOffset>
          </wp:positionV>
          <wp:extent cx="7621905" cy="1428115"/>
          <wp:effectExtent l="0" t="0" r="0" b="0"/>
          <wp:wrapNone/>
          <wp:docPr id="3" name="image2.pn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7621905" cy="142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  <w:lang w:val="hr-HR" w:eastAsia="hr-HR"/>
      </w:rPr>
    </w:pPr>
    <w:r>
      <w:rPr>
        <w:color w:val="000000"/>
        <w:lang w:val="hr-HR" w:eastAsia="hr-HR"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-457835</wp:posOffset>
          </wp:positionH>
          <wp:positionV relativeFrom="paragraph">
            <wp:posOffset>-440690</wp:posOffset>
          </wp:positionV>
          <wp:extent cx="7564120" cy="141732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417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-457200</wp:posOffset>
          </wp:positionH>
          <wp:positionV relativeFrom="paragraph">
            <wp:posOffset>8814435</wp:posOffset>
          </wp:positionV>
          <wp:extent cx="7621905" cy="1428115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7621905" cy="142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160"/>
    </w:pPr>
    <w:rPr>
      <w:rFonts w:ascii="Calibri" w:hAnsi="Calibri" w:eastAsia="Calibri" w:cs="Calibri"/>
      <w:color w:val="auto"/>
      <w:sz w:val="24"/>
      <w:szCs w:val="24"/>
      <w:lang w:val="en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Times New Roman" w:cs="Times New Roman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Heading2Char">
    <w:name w:val="Heading 2 Char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Heading3Char">
    <w:name w:val="Heading 3 Char"/>
    <w:qFormat/>
    <w:rPr>
      <w:rFonts w:eastAsia="Times New Roman" w:cs="Times New Roman"/>
      <w:color w:val="2F5496"/>
      <w:sz w:val="28"/>
      <w:szCs w:val="28"/>
    </w:rPr>
  </w:style>
  <w:style w:type="character" w:styleId="Heading4Char">
    <w:name w:val="Heading 4 Char"/>
    <w:qFormat/>
    <w:rPr>
      <w:rFonts w:eastAsia="Times New Roman" w:cs="Times New Roman"/>
      <w:i/>
      <w:iCs/>
      <w:color w:val="2F5496"/>
    </w:rPr>
  </w:style>
  <w:style w:type="character" w:styleId="Heading5Char">
    <w:name w:val="Heading 5 Char"/>
    <w:qFormat/>
    <w:rPr>
      <w:rFonts w:eastAsia="Times New Roman" w:cs="Times New Roman"/>
      <w:color w:val="2F5496"/>
    </w:rPr>
  </w:style>
  <w:style w:type="character" w:styleId="Heading6Char">
    <w:name w:val="Heading 6 Char"/>
    <w:qFormat/>
    <w:rPr>
      <w:rFonts w:eastAsia="Times New Roman" w:cs="Times New Roman"/>
      <w:i/>
      <w:iCs/>
      <w:color w:val="595959"/>
    </w:rPr>
  </w:style>
  <w:style w:type="character" w:styleId="Heading7Char">
    <w:name w:val="Heading 7 Char"/>
    <w:qFormat/>
    <w:rPr>
      <w:rFonts w:eastAsia="Times New Roman" w:cs="Times New Roman"/>
      <w:color w:val="595959"/>
    </w:rPr>
  </w:style>
  <w:style w:type="character" w:styleId="Heading8Char">
    <w:name w:val="Heading 8 Char"/>
    <w:qFormat/>
    <w:rPr>
      <w:rFonts w:eastAsia="Times New Roman" w:cs="Times New Roman"/>
      <w:i/>
      <w:iCs/>
      <w:color w:val="272727"/>
    </w:rPr>
  </w:style>
  <w:style w:type="character" w:styleId="Heading9Char">
    <w:name w:val="Heading 9 Char"/>
    <w:qFormat/>
    <w:rPr>
      <w:rFonts w:eastAsia="Times New Roman" w:cs="Times New Roman"/>
      <w:color w:val="272727"/>
    </w:rPr>
  </w:style>
  <w:style w:type="character" w:styleId="TitleChar">
    <w:name w:val="Title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SubtitleChar">
    <w:name w:val="Subtitle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QuoteChar">
    <w:name w:val="Quote Char"/>
    <w:qFormat/>
    <w:rPr>
      <w:i/>
      <w:iCs/>
      <w:color w:val="404040"/>
    </w:rPr>
  </w:style>
  <w:style w:type="character" w:styleId="IntenseEmphasis">
    <w:name w:val="Intense Emphasis"/>
    <w:qFormat/>
    <w:rPr>
      <w:i/>
      <w:iCs/>
      <w:color w:val="2F5496"/>
    </w:rPr>
  </w:style>
  <w:style w:type="character" w:styleId="IntenseQuoteChar">
    <w:name w:val="Intense Quote Char"/>
    <w:qFormat/>
    <w:rPr>
      <w:i/>
      <w:iCs/>
      <w:color w:val="2F5496"/>
    </w:rPr>
  </w:style>
  <w:style w:type="character" w:styleId="IntenseReference">
    <w:name w:val="Intense Reference"/>
    <w:qFormat/>
    <w:rPr>
      <w:b/>
      <w:bCs/>
      <w:smallCaps/>
      <w:color w:val="2F5496"/>
      <w:spacing w:val="5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Normal"/>
    <w:qFormat/>
    <w:pPr>
      <w:spacing w:lineRule="auto" w:line="240" w:before="0" w:after="80"/>
    </w:pPr>
    <w:rPr>
      <w:sz w:val="56"/>
      <w:szCs w:val="56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ubtitle">
    <w:name w:val="Subtitle"/>
    <w:basedOn w:val="Normal"/>
    <w:next w:val="Normal"/>
    <w:qFormat/>
    <w:pPr/>
    <w:rPr>
      <w:color w:val="595959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LibreOffice/7.5.0.3$MacOSX_AARCH64 LibreOffice_project/c21113d003cd3efa8c53188764377a8272d9d6de</Application>
  <AppVersion>15.0000</AppVersion>
  <Pages>2</Pages>
  <Words>461</Words>
  <Characters>2629</Characters>
  <CharactersWithSpaces>3095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2026-03-16T13:47:00Z</dcterms:created>
  <dc:creator>Martin Pavrlisak</dc:creator>
  <dc:description/>
  <cp:keywords/>
  <dc:language>hr-HR</dc:language>
  <cp:lastModifiedBy/>
  <dcterms:modified xsi:type="dcterms:W3CDTF">2026-03-16T14:53:25Z</dcterms:modified>
  <cp:revision>3</cp:revision>
  <dc:subject/>
  <dc:title/>
</cp:coreProperties>
</file>